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4C902CB0" w14:textId="4AD26401" w:rsidR="00932876" w:rsidRPr="00F01D88" w:rsidRDefault="00932876" w:rsidP="00932876">
      <w:pPr>
        <w:spacing w:after="0"/>
        <w:rPr>
          <w:rFonts w:ascii="Myriad Pro" w:hAnsi="Myriad Pro" w:cs="Tahoma"/>
          <w:sz w:val="24"/>
          <w:szCs w:val="24"/>
        </w:rPr>
      </w:pPr>
      <w:r w:rsidRPr="00F01D88">
        <w:rPr>
          <w:rFonts w:ascii="Myriad Pro" w:hAnsi="Myriad Pro" w:cs="Tahoma"/>
          <w:sz w:val="24"/>
          <w:szCs w:val="24"/>
        </w:rPr>
        <w:fldChar w:fldCharType="begin"/>
      </w:r>
      <w:r w:rsidRPr="00F01D88">
        <w:rPr>
          <w:rFonts w:ascii="Myriad Pro" w:hAnsi="Myriad Pro" w:cs="Tahoma"/>
          <w:sz w:val="24"/>
          <w:szCs w:val="24"/>
        </w:rPr>
        <w:instrText xml:space="preserve"> DATE \@ "MMMM d, yyyy" </w:instrText>
      </w:r>
      <w:r w:rsidRPr="00F01D88">
        <w:rPr>
          <w:rFonts w:ascii="Myriad Pro" w:hAnsi="Myriad Pro" w:cs="Tahoma"/>
          <w:sz w:val="24"/>
          <w:szCs w:val="24"/>
        </w:rPr>
        <w:fldChar w:fldCharType="separate"/>
      </w:r>
      <w:r w:rsidR="0021418F">
        <w:rPr>
          <w:rFonts w:ascii="Myriad Pro" w:hAnsi="Myriad Pro" w:cs="Tahoma"/>
          <w:noProof/>
          <w:sz w:val="24"/>
          <w:szCs w:val="24"/>
        </w:rPr>
        <w:t>February 21, 2019</w:t>
      </w:r>
      <w:r w:rsidRPr="00F01D88">
        <w:rPr>
          <w:rFonts w:ascii="Myriad Pro" w:hAnsi="Myriad Pro" w:cs="Tahoma"/>
          <w:sz w:val="24"/>
          <w:szCs w:val="24"/>
        </w:rPr>
        <w:fldChar w:fldCharType="end"/>
      </w:r>
      <w:r w:rsidRPr="00F01D88">
        <w:rPr>
          <w:rFonts w:ascii="Myriad Pro" w:hAnsi="Myriad Pro" w:cs="Tahoma"/>
          <w:sz w:val="24"/>
          <w:szCs w:val="24"/>
        </w:rPr>
        <w:t xml:space="preserve"> </w:t>
      </w:r>
      <w:r w:rsidRPr="00F01D88">
        <w:rPr>
          <w:rFonts w:ascii="Myriad Pro" w:hAnsi="Myriad Pro" w:cs="Tahoma"/>
          <w:sz w:val="24"/>
          <w:szCs w:val="24"/>
        </w:rPr>
        <w:tab/>
      </w:r>
      <w:r w:rsidRPr="00F01D88">
        <w:rPr>
          <w:rFonts w:ascii="Myriad Pro" w:hAnsi="Myriad Pro" w:cs="Tahoma"/>
          <w:sz w:val="24"/>
          <w:szCs w:val="24"/>
        </w:rPr>
        <w:tab/>
      </w:r>
      <w:r w:rsidRPr="00F01D88">
        <w:rPr>
          <w:rFonts w:ascii="Myriad Pro" w:hAnsi="Myriad Pro" w:cs="Tahoma"/>
          <w:sz w:val="24"/>
          <w:szCs w:val="24"/>
        </w:rPr>
        <w:tab/>
      </w:r>
      <w:r w:rsidRPr="00F01D88">
        <w:rPr>
          <w:rFonts w:ascii="Myriad Pro" w:hAnsi="Myriad Pro" w:cs="Tahoma"/>
          <w:sz w:val="24"/>
          <w:szCs w:val="24"/>
        </w:rPr>
        <w:tab/>
      </w:r>
      <w:r w:rsidRPr="00F01D88">
        <w:rPr>
          <w:rFonts w:ascii="Myriad Pro" w:hAnsi="Myriad Pro" w:cs="Tahoma"/>
          <w:sz w:val="24"/>
          <w:szCs w:val="24"/>
        </w:rPr>
        <w:tab/>
      </w:r>
    </w:p>
    <w:p w14:paraId="4C902CB1" w14:textId="77777777" w:rsidR="00932876" w:rsidRPr="00F01D88" w:rsidRDefault="00932876" w:rsidP="00932876">
      <w:pPr>
        <w:spacing w:after="0" w:line="240" w:lineRule="auto"/>
        <w:rPr>
          <w:rFonts w:ascii="Myriad Pro" w:hAnsi="Myriad Pro" w:cs="Tahoma"/>
          <w:sz w:val="24"/>
          <w:szCs w:val="24"/>
        </w:rPr>
      </w:pPr>
    </w:p>
    <w:p w14:paraId="4C902CB2" w14:textId="77777777" w:rsidR="00932876" w:rsidRPr="00F9654F" w:rsidRDefault="004D7298" w:rsidP="00932876">
      <w:pPr>
        <w:spacing w:after="0" w:line="240" w:lineRule="auto"/>
        <w:rPr>
          <w:rFonts w:ascii="Myriad Pro" w:hAnsi="Myriad Pro" w:cs="Tahoma"/>
          <w:noProof/>
          <w:sz w:val="24"/>
          <w:szCs w:val="24"/>
        </w:rPr>
      </w:pPr>
      <w:r>
        <w:rPr>
          <w:rFonts w:ascii="Myriad Pro" w:hAnsi="Myriad Pro" w:cs="Tahoma"/>
          <w:noProof/>
          <w:sz w:val="24"/>
          <w:szCs w:val="24"/>
        </w:rPr>
        <w:t>Craig Curtis</w:t>
      </w:r>
    </w:p>
    <w:p w14:paraId="4C902CB3" w14:textId="77777777" w:rsidR="00932876" w:rsidRDefault="004D7298" w:rsidP="00932876">
      <w:pPr>
        <w:spacing w:after="0" w:line="240" w:lineRule="auto"/>
        <w:rPr>
          <w:rFonts w:ascii="Myriad Pro" w:hAnsi="Myriad Pro" w:cs="Tahoma"/>
          <w:noProof/>
          <w:sz w:val="24"/>
          <w:szCs w:val="24"/>
        </w:rPr>
      </w:pPr>
      <w:r>
        <w:rPr>
          <w:rFonts w:ascii="Myriad Pro" w:hAnsi="Myriad Pro" w:cs="Tahoma"/>
          <w:noProof/>
          <w:sz w:val="24"/>
          <w:szCs w:val="24"/>
        </w:rPr>
        <w:t>City Manager</w:t>
      </w:r>
    </w:p>
    <w:p w14:paraId="4C902CB4" w14:textId="77777777" w:rsidR="00932876" w:rsidRPr="004D7298" w:rsidRDefault="004D7298" w:rsidP="00932876">
      <w:pPr>
        <w:spacing w:after="0" w:line="240" w:lineRule="auto"/>
        <w:rPr>
          <w:rFonts w:ascii="Myriad Pro" w:hAnsi="Myriad Pro" w:cs="Tahoma"/>
          <w:noProof/>
          <w:sz w:val="24"/>
          <w:szCs w:val="24"/>
        </w:rPr>
      </w:pPr>
      <w:r w:rsidRPr="004D7298">
        <w:rPr>
          <w:rFonts w:ascii="Myriad Pro" w:hAnsi="Myriad Pro" w:cs="Tahoma"/>
          <w:noProof/>
          <w:sz w:val="24"/>
          <w:szCs w:val="24"/>
        </w:rPr>
        <w:t>City of Red Deer</w:t>
      </w:r>
    </w:p>
    <w:p w14:paraId="4C902CB5" w14:textId="77777777" w:rsidR="00932876" w:rsidRPr="00932876" w:rsidRDefault="004D7298" w:rsidP="00932876">
      <w:pPr>
        <w:spacing w:after="0" w:line="240" w:lineRule="auto"/>
        <w:rPr>
          <w:rFonts w:ascii="Myriad Pro" w:hAnsi="Myriad Pro" w:cs="Tahoma"/>
          <w:noProof/>
          <w:sz w:val="24"/>
          <w:szCs w:val="24"/>
        </w:rPr>
      </w:pPr>
      <w:r w:rsidRPr="004D7298">
        <w:rPr>
          <w:rFonts w:ascii="Myriad Pro" w:hAnsi="Myriad Pro" w:cs="Tahoma"/>
          <w:noProof/>
          <w:sz w:val="24"/>
          <w:szCs w:val="24"/>
        </w:rPr>
        <w:t>4914 - 48 Avenue</w:t>
      </w:r>
      <w:r>
        <w:rPr>
          <w:rFonts w:ascii="Myriad Pro" w:hAnsi="Myriad Pro" w:cs="Tahoma"/>
          <w:noProof/>
          <w:sz w:val="24"/>
          <w:szCs w:val="24"/>
        </w:rPr>
        <w:br/>
      </w:r>
      <w:r w:rsidRPr="004D7298">
        <w:rPr>
          <w:rFonts w:ascii="Myriad Pro" w:hAnsi="Myriad Pro" w:cs="Tahoma"/>
          <w:noProof/>
          <w:sz w:val="24"/>
          <w:szCs w:val="24"/>
        </w:rPr>
        <w:t>Red Deer, AB, Canada T4N 3T4</w:t>
      </w:r>
    </w:p>
    <w:p w14:paraId="4C902CB6" w14:textId="77777777" w:rsidR="00932876" w:rsidRPr="00F01D88" w:rsidRDefault="00932876" w:rsidP="00932876">
      <w:pPr>
        <w:spacing w:after="0" w:line="240" w:lineRule="auto"/>
        <w:rPr>
          <w:rFonts w:ascii="Myriad Pro" w:hAnsi="Myriad Pro" w:cs="Tahoma"/>
          <w:sz w:val="24"/>
          <w:szCs w:val="24"/>
        </w:rPr>
      </w:pPr>
      <w:r>
        <w:rPr>
          <w:rFonts w:ascii="Myriad Pro" w:hAnsi="Myriad Pro" w:cs="Tahoma"/>
          <w:noProof/>
          <w:sz w:val="24"/>
          <w:szCs w:val="24"/>
        </w:rPr>
        <w:br/>
      </w:r>
      <w:r w:rsidRPr="00F01D88">
        <w:rPr>
          <w:rFonts w:ascii="Myriad Pro" w:hAnsi="Myriad Pro" w:cs="Tahoma"/>
          <w:sz w:val="24"/>
          <w:szCs w:val="24"/>
        </w:rPr>
        <w:t xml:space="preserve">Dear </w:t>
      </w:r>
      <w:r w:rsidR="004D7298">
        <w:rPr>
          <w:rFonts w:ascii="Myriad Pro" w:hAnsi="Myriad Pro" w:cs="Tahoma"/>
          <w:sz w:val="24"/>
          <w:szCs w:val="24"/>
        </w:rPr>
        <w:t>Mr. Curtis</w:t>
      </w:r>
      <w:r w:rsidRPr="00F01D88">
        <w:rPr>
          <w:rFonts w:ascii="Myriad Pro" w:hAnsi="Myriad Pro" w:cs="Tahoma"/>
          <w:sz w:val="24"/>
          <w:szCs w:val="24"/>
        </w:rPr>
        <w:t>:</w:t>
      </w:r>
    </w:p>
    <w:p w14:paraId="4C902CB7" w14:textId="77777777" w:rsidR="00932876" w:rsidRPr="00F01D88" w:rsidRDefault="00932876" w:rsidP="00932876">
      <w:pPr>
        <w:spacing w:after="0" w:line="240" w:lineRule="auto"/>
        <w:rPr>
          <w:rFonts w:ascii="Myriad Pro" w:hAnsi="Myriad Pro" w:cs="Tahoma"/>
          <w:sz w:val="24"/>
          <w:szCs w:val="24"/>
        </w:rPr>
      </w:pPr>
    </w:p>
    <w:p w14:paraId="4C902CB8" w14:textId="06F3BA56" w:rsidR="004D7298" w:rsidRDefault="00154582" w:rsidP="004D7298">
      <w:pPr>
        <w:spacing w:line="240" w:lineRule="auto"/>
        <w:rPr>
          <w:rFonts w:ascii="Myriad Pro" w:hAnsi="Myriad Pro" w:cs="Tahoma"/>
          <w:sz w:val="24"/>
          <w:szCs w:val="24"/>
        </w:rPr>
      </w:pPr>
      <w:r w:rsidRPr="00154582">
        <w:rPr>
          <w:rFonts w:ascii="Myriad Pro" w:hAnsi="Myriad Pro" w:cs="Tahoma"/>
          <w:sz w:val="24"/>
          <w:szCs w:val="24"/>
        </w:rPr>
        <w:t>Every year, AUMA members have the opportunity to submit resolutions on issues of importance to them. These resolution</w:t>
      </w:r>
      <w:r w:rsidR="0060269D">
        <w:rPr>
          <w:rFonts w:ascii="Myriad Pro" w:hAnsi="Myriad Pro" w:cs="Tahoma"/>
          <w:sz w:val="24"/>
          <w:szCs w:val="24"/>
        </w:rPr>
        <w:t>s</w:t>
      </w:r>
      <w:r w:rsidRPr="00154582">
        <w:rPr>
          <w:rFonts w:ascii="Myriad Pro" w:hAnsi="Myriad Pro" w:cs="Tahoma"/>
          <w:sz w:val="24"/>
          <w:szCs w:val="24"/>
        </w:rPr>
        <w:t xml:space="preserve"> are then presented, debated, and voted on by our members at the fall </w:t>
      </w:r>
      <w:r w:rsidR="002D68E5">
        <w:rPr>
          <w:rFonts w:ascii="Myriad Pro" w:hAnsi="Myriad Pro" w:cs="Tahoma"/>
          <w:sz w:val="24"/>
          <w:szCs w:val="24"/>
        </w:rPr>
        <w:t>c</w:t>
      </w:r>
      <w:r w:rsidRPr="00154582">
        <w:rPr>
          <w:rFonts w:ascii="Myriad Pro" w:hAnsi="Myriad Pro" w:cs="Tahoma"/>
          <w:sz w:val="24"/>
          <w:szCs w:val="24"/>
        </w:rPr>
        <w:t>onvention. If passed, the resolutions remain active for three years, after which time they expire. On behalf of AUMA’s Board, I am pleased to provide information on the outcomes of the</w:t>
      </w:r>
      <w:r>
        <w:rPr>
          <w:rFonts w:ascii="Myriad Pro" w:hAnsi="Myriad Pro" w:cs="Tahoma"/>
          <w:sz w:val="24"/>
          <w:szCs w:val="24"/>
        </w:rPr>
        <w:t xml:space="preserve"> </w:t>
      </w:r>
      <w:r w:rsidR="004D7298">
        <w:rPr>
          <w:rFonts w:ascii="Myriad Pro" w:hAnsi="Myriad Pro" w:cs="Tahoma"/>
          <w:sz w:val="24"/>
          <w:szCs w:val="24"/>
        </w:rPr>
        <w:t>City of Red Deer</w:t>
      </w:r>
      <w:r>
        <w:rPr>
          <w:rFonts w:ascii="Myriad Pro" w:hAnsi="Myriad Pro" w:cs="Tahoma"/>
          <w:sz w:val="24"/>
          <w:szCs w:val="24"/>
        </w:rPr>
        <w:t>’s expired 2015</w:t>
      </w:r>
      <w:r w:rsidRPr="00154582">
        <w:rPr>
          <w:rFonts w:ascii="Myriad Pro" w:hAnsi="Myriad Pro" w:cs="Tahoma"/>
          <w:sz w:val="24"/>
          <w:szCs w:val="24"/>
        </w:rPr>
        <w:t xml:space="preserve"> resolutions.</w:t>
      </w:r>
    </w:p>
    <w:p w14:paraId="4C902CB9" w14:textId="2DDAA507" w:rsidR="004D7298" w:rsidRPr="004D7298" w:rsidRDefault="00932876" w:rsidP="004D7298">
      <w:pPr>
        <w:spacing w:line="240" w:lineRule="auto"/>
        <w:rPr>
          <w:rFonts w:ascii="Myriad Pro" w:hAnsi="Myriad Pro" w:cs="Tahoma"/>
          <w:sz w:val="24"/>
          <w:szCs w:val="24"/>
        </w:rPr>
      </w:pPr>
      <w:r w:rsidRPr="004D7298">
        <w:rPr>
          <w:rFonts w:ascii="Myriad Pro" w:hAnsi="Myriad Pro" w:cs="Tahoma"/>
          <w:sz w:val="24"/>
          <w:szCs w:val="24"/>
        </w:rPr>
        <w:t>The resolution entitled “</w:t>
      </w:r>
      <w:r w:rsidR="004D7298" w:rsidRPr="004D7298">
        <w:rPr>
          <w:rFonts w:ascii="Myriad Pro" w:hAnsi="Myriad Pro" w:cs="Tahoma"/>
          <w:sz w:val="24"/>
          <w:szCs w:val="24"/>
        </w:rPr>
        <w:t>Enhanced Provincial and Municipal Homelessness Response</w:t>
      </w:r>
      <w:r w:rsidRPr="004D7298">
        <w:rPr>
          <w:rFonts w:ascii="Myriad Pro" w:hAnsi="Myriad Pro" w:cs="Tahoma"/>
          <w:sz w:val="24"/>
          <w:szCs w:val="24"/>
        </w:rPr>
        <w:t xml:space="preserve">” called for AUMA </w:t>
      </w:r>
      <w:r w:rsidR="002D68E5">
        <w:rPr>
          <w:rFonts w:ascii="Myriad Pro" w:hAnsi="Myriad Pro" w:cs="Tahoma"/>
          <w:sz w:val="24"/>
          <w:szCs w:val="24"/>
        </w:rPr>
        <w:t xml:space="preserve">to </w:t>
      </w:r>
      <w:r w:rsidR="004D7298" w:rsidRPr="004D7298">
        <w:rPr>
          <w:rFonts w:ascii="Myriad Pro" w:hAnsi="Myriad Pro" w:cs="Tahoma"/>
          <w:sz w:val="24"/>
          <w:szCs w:val="24"/>
        </w:rPr>
        <w:t>urge the Province of Alberta</w:t>
      </w:r>
      <w:r w:rsidR="002D68E5">
        <w:rPr>
          <w:rFonts w:ascii="Myriad Pro" w:hAnsi="Myriad Pro" w:cs="Tahoma"/>
          <w:sz w:val="24"/>
          <w:szCs w:val="24"/>
        </w:rPr>
        <w:t xml:space="preserve"> to</w:t>
      </w:r>
      <w:r w:rsidR="004D7298" w:rsidRPr="004D7298">
        <w:rPr>
          <w:rFonts w:ascii="Myriad Pro" w:hAnsi="Myriad Pro" w:cs="Tahoma"/>
          <w:sz w:val="24"/>
          <w:szCs w:val="24"/>
        </w:rPr>
        <w:t xml:space="preserve">:  </w:t>
      </w:r>
    </w:p>
    <w:p w14:paraId="4C902CBA" w14:textId="6A0D8C3A" w:rsidR="004D7298" w:rsidRPr="004D7298" w:rsidRDefault="0060269D" w:rsidP="004D7298">
      <w:pPr>
        <w:pStyle w:val="ListParagraph"/>
        <w:numPr>
          <w:ilvl w:val="0"/>
          <w:numId w:val="1"/>
        </w:numPr>
        <w:spacing w:line="240" w:lineRule="auto"/>
        <w:rPr>
          <w:rFonts w:ascii="Myriad Pro" w:hAnsi="Myriad Pro" w:cs="Tahoma"/>
          <w:sz w:val="24"/>
          <w:szCs w:val="24"/>
        </w:rPr>
      </w:pPr>
      <w:r>
        <w:rPr>
          <w:rFonts w:ascii="Myriad Pro" w:hAnsi="Myriad Pro" w:cs="Tahoma"/>
          <w:sz w:val="24"/>
          <w:szCs w:val="24"/>
        </w:rPr>
        <w:t>C</w:t>
      </w:r>
      <w:r w:rsidR="004D7298" w:rsidRPr="004D7298">
        <w:rPr>
          <w:rFonts w:ascii="Myriad Pro" w:hAnsi="Myriad Pro" w:cs="Tahoma"/>
          <w:sz w:val="24"/>
          <w:szCs w:val="24"/>
        </w:rPr>
        <w:t>ontinue to work collaboratively with local communities and organizations toward long-term strategies;</w:t>
      </w:r>
    </w:p>
    <w:p w14:paraId="4C902CBB" w14:textId="7635AAA5" w:rsidR="004D7298" w:rsidRDefault="0060269D" w:rsidP="004D7298">
      <w:pPr>
        <w:pStyle w:val="ListParagraph"/>
        <w:numPr>
          <w:ilvl w:val="0"/>
          <w:numId w:val="1"/>
        </w:numPr>
        <w:spacing w:line="240" w:lineRule="auto"/>
        <w:rPr>
          <w:rFonts w:ascii="Myriad Pro" w:hAnsi="Myriad Pro" w:cs="Tahoma"/>
          <w:sz w:val="24"/>
          <w:szCs w:val="24"/>
        </w:rPr>
      </w:pPr>
      <w:r>
        <w:rPr>
          <w:rFonts w:ascii="Myriad Pro" w:hAnsi="Myriad Pro" w:cs="Tahoma"/>
          <w:sz w:val="24"/>
          <w:szCs w:val="24"/>
        </w:rPr>
        <w:t>F</w:t>
      </w:r>
      <w:r w:rsidR="004D7298" w:rsidRPr="004D7298">
        <w:rPr>
          <w:rFonts w:ascii="Myriad Pro" w:hAnsi="Myriad Pro" w:cs="Tahoma"/>
          <w:sz w:val="24"/>
          <w:szCs w:val="24"/>
        </w:rPr>
        <w:t>ocus additional resources and strategies toward enhanced assertive supports for people declining access to housing first supports; and</w:t>
      </w:r>
    </w:p>
    <w:p w14:paraId="4C902CBC" w14:textId="2E6E3E7B" w:rsidR="00932876" w:rsidRPr="004D7298" w:rsidRDefault="0060269D" w:rsidP="004D7298">
      <w:pPr>
        <w:pStyle w:val="ListParagraph"/>
        <w:numPr>
          <w:ilvl w:val="0"/>
          <w:numId w:val="1"/>
        </w:numPr>
        <w:spacing w:line="240" w:lineRule="auto"/>
        <w:rPr>
          <w:rFonts w:ascii="Myriad Pro" w:hAnsi="Myriad Pro" w:cs="Tahoma"/>
          <w:sz w:val="24"/>
          <w:szCs w:val="24"/>
        </w:rPr>
      </w:pPr>
      <w:r>
        <w:rPr>
          <w:rFonts w:ascii="Myriad Pro" w:hAnsi="Myriad Pro" w:cs="Tahoma"/>
          <w:sz w:val="24"/>
          <w:szCs w:val="24"/>
        </w:rPr>
        <w:t>T</w:t>
      </w:r>
      <w:r w:rsidR="004D7298" w:rsidRPr="004D7298">
        <w:rPr>
          <w:rFonts w:ascii="Myriad Pro" w:hAnsi="Myriad Pro" w:cs="Tahoma"/>
          <w:sz w:val="24"/>
          <w:szCs w:val="24"/>
        </w:rPr>
        <w:t>arget additional resources for emergency response strategies, including day supports, necessary to address the needs of Alberta’s entrenched in street homelessness.</w:t>
      </w:r>
      <w:r w:rsidR="00932876" w:rsidRPr="004D7298">
        <w:rPr>
          <w:rFonts w:ascii="Myriad Pro" w:hAnsi="Myriad Pro" w:cs="Tahoma"/>
          <w:sz w:val="24"/>
          <w:szCs w:val="24"/>
        </w:rPr>
        <w:t xml:space="preserve"> </w:t>
      </w:r>
    </w:p>
    <w:p w14:paraId="0329075D" w14:textId="77777777" w:rsidR="0060269D" w:rsidRDefault="004D7298" w:rsidP="00932876">
      <w:pPr>
        <w:spacing w:line="240" w:lineRule="auto"/>
        <w:rPr>
          <w:rFonts w:ascii="Myriad Pro" w:hAnsi="Myriad Pro" w:cs="Tahoma"/>
          <w:sz w:val="24"/>
          <w:szCs w:val="24"/>
        </w:rPr>
      </w:pPr>
      <w:r w:rsidRPr="004D7298">
        <w:rPr>
          <w:rFonts w:ascii="Myriad Pro" w:hAnsi="Myriad Pro" w:cs="Tahoma"/>
          <w:sz w:val="24"/>
          <w:szCs w:val="24"/>
        </w:rPr>
        <w:t xml:space="preserve">There was a significant amount of success on this resolution, though AUMA will continue to advocate for municipalities to receive the supports it needs to tackle homelessness. As part of </w:t>
      </w:r>
      <w:r>
        <w:rPr>
          <w:rFonts w:ascii="Myriad Pro" w:hAnsi="Myriad Pro" w:cs="Tahoma"/>
          <w:sz w:val="24"/>
          <w:szCs w:val="24"/>
        </w:rPr>
        <w:t>their 2016 budget</w:t>
      </w:r>
      <w:r w:rsidR="0060269D">
        <w:rPr>
          <w:rFonts w:ascii="Myriad Pro" w:hAnsi="Myriad Pro" w:cs="Tahoma"/>
          <w:sz w:val="24"/>
          <w:szCs w:val="24"/>
        </w:rPr>
        <w:t>,</w:t>
      </w:r>
      <w:r>
        <w:rPr>
          <w:rFonts w:ascii="Myriad Pro" w:hAnsi="Myriad Pro" w:cs="Tahoma"/>
          <w:sz w:val="24"/>
          <w:szCs w:val="24"/>
        </w:rPr>
        <w:t xml:space="preserve"> the province i</w:t>
      </w:r>
      <w:r w:rsidRPr="004D7298">
        <w:rPr>
          <w:rFonts w:ascii="Myriad Pro" w:hAnsi="Myriad Pro" w:cs="Tahoma"/>
          <w:sz w:val="24"/>
          <w:szCs w:val="24"/>
        </w:rPr>
        <w:t>ncreased funding</w:t>
      </w:r>
      <w:r w:rsidR="0060269D">
        <w:rPr>
          <w:rFonts w:ascii="Myriad Pro" w:hAnsi="Myriad Pro" w:cs="Tahoma"/>
          <w:sz w:val="24"/>
          <w:szCs w:val="24"/>
        </w:rPr>
        <w:t xml:space="preserve"> for homeless and outreach support services</w:t>
      </w:r>
      <w:r w:rsidRPr="004D7298">
        <w:rPr>
          <w:rFonts w:ascii="Myriad Pro" w:hAnsi="Myriad Pro" w:cs="Tahoma"/>
          <w:sz w:val="24"/>
          <w:szCs w:val="24"/>
        </w:rPr>
        <w:t xml:space="preserve"> by $3.4 million</w:t>
      </w:r>
      <w:r w:rsidR="0060269D">
        <w:rPr>
          <w:rFonts w:ascii="Myriad Pro" w:hAnsi="Myriad Pro" w:cs="Tahoma"/>
          <w:sz w:val="24"/>
          <w:szCs w:val="24"/>
        </w:rPr>
        <w:t>,</w:t>
      </w:r>
      <w:r w:rsidRPr="004D7298">
        <w:rPr>
          <w:rFonts w:ascii="Myriad Pro" w:hAnsi="Myriad Pro" w:cs="Tahoma"/>
          <w:sz w:val="24"/>
          <w:szCs w:val="24"/>
        </w:rPr>
        <w:t xml:space="preserve"> bringing the annual total to $127 million. In addition, $1.1 billion was provided over five years for affordable, social, and supportive housing. The province's actions were supported by parallel actions from the federal government, including</w:t>
      </w:r>
      <w:r w:rsidR="0060269D">
        <w:rPr>
          <w:rFonts w:ascii="Myriad Pro" w:hAnsi="Myriad Pro" w:cs="Tahoma"/>
          <w:sz w:val="24"/>
          <w:szCs w:val="24"/>
        </w:rPr>
        <w:t>:</w:t>
      </w:r>
    </w:p>
    <w:p w14:paraId="78D6D220" w14:textId="77777777" w:rsidR="0060269D" w:rsidRDefault="0060269D" w:rsidP="0060269D">
      <w:pPr>
        <w:pStyle w:val="ListParagraph"/>
        <w:numPr>
          <w:ilvl w:val="0"/>
          <w:numId w:val="3"/>
        </w:numPr>
        <w:spacing w:line="240" w:lineRule="auto"/>
        <w:rPr>
          <w:rFonts w:ascii="Myriad Pro" w:hAnsi="Myriad Pro" w:cs="Tahoma"/>
          <w:sz w:val="24"/>
          <w:szCs w:val="24"/>
        </w:rPr>
      </w:pPr>
      <w:r>
        <w:rPr>
          <w:rFonts w:ascii="Myriad Pro" w:hAnsi="Myriad Pro" w:cs="Tahoma"/>
          <w:sz w:val="24"/>
          <w:szCs w:val="24"/>
        </w:rPr>
        <w:t xml:space="preserve">Increasing funding for the Homelessness Partnering Strategy by $111.8 million </w:t>
      </w:r>
      <w:r w:rsidR="004D7298" w:rsidRPr="0060269D">
        <w:rPr>
          <w:rFonts w:ascii="Myriad Pro" w:hAnsi="Myriad Pro" w:cs="Tahoma"/>
          <w:sz w:val="24"/>
          <w:szCs w:val="24"/>
        </w:rPr>
        <w:t>over two years</w:t>
      </w:r>
      <w:r>
        <w:rPr>
          <w:rFonts w:ascii="Myriad Pro" w:hAnsi="Myriad Pro" w:cs="Tahoma"/>
          <w:sz w:val="24"/>
          <w:szCs w:val="24"/>
        </w:rPr>
        <w:t>;</w:t>
      </w:r>
    </w:p>
    <w:p w14:paraId="6FF39CE1" w14:textId="77777777" w:rsidR="0060269D" w:rsidRDefault="0060269D" w:rsidP="0060269D">
      <w:pPr>
        <w:pStyle w:val="ListParagraph"/>
        <w:numPr>
          <w:ilvl w:val="0"/>
          <w:numId w:val="3"/>
        </w:numPr>
        <w:spacing w:line="240" w:lineRule="auto"/>
        <w:rPr>
          <w:rFonts w:ascii="Myriad Pro" w:hAnsi="Myriad Pro" w:cs="Tahoma"/>
          <w:sz w:val="24"/>
          <w:szCs w:val="24"/>
        </w:rPr>
      </w:pPr>
      <w:r>
        <w:rPr>
          <w:rFonts w:ascii="Myriad Pro" w:hAnsi="Myriad Pro" w:cs="Tahoma"/>
          <w:sz w:val="24"/>
          <w:szCs w:val="24"/>
        </w:rPr>
        <w:t>Do</w:t>
      </w:r>
      <w:r w:rsidR="004D7298" w:rsidRPr="0060269D">
        <w:rPr>
          <w:rFonts w:ascii="Myriad Pro" w:hAnsi="Myriad Pro" w:cs="Tahoma"/>
          <w:sz w:val="24"/>
          <w:szCs w:val="24"/>
        </w:rPr>
        <w:t xml:space="preserve">ubling </w:t>
      </w:r>
      <w:r w:rsidRPr="0060269D">
        <w:rPr>
          <w:rFonts w:ascii="Myriad Pro" w:hAnsi="Myriad Pro" w:cs="Tahoma"/>
          <w:sz w:val="24"/>
          <w:szCs w:val="24"/>
        </w:rPr>
        <w:t xml:space="preserve">the </w:t>
      </w:r>
      <w:r w:rsidR="004D7298" w:rsidRPr="0060269D">
        <w:rPr>
          <w:rFonts w:ascii="Myriad Pro" w:hAnsi="Myriad Pro" w:cs="Tahoma"/>
          <w:sz w:val="24"/>
          <w:szCs w:val="24"/>
        </w:rPr>
        <w:t>federal funding under the Investment in Affordable Housing to $504.4 million over t</w:t>
      </w:r>
      <w:r>
        <w:rPr>
          <w:rFonts w:ascii="Myriad Pro" w:hAnsi="Myriad Pro" w:cs="Tahoma"/>
          <w:sz w:val="24"/>
          <w:szCs w:val="24"/>
        </w:rPr>
        <w:t xml:space="preserve">wo years; </w:t>
      </w:r>
      <w:r w:rsidRPr="0060269D">
        <w:rPr>
          <w:rFonts w:ascii="Myriad Pro" w:hAnsi="Myriad Pro" w:cs="Tahoma"/>
          <w:sz w:val="24"/>
          <w:szCs w:val="24"/>
        </w:rPr>
        <w:t xml:space="preserve">and </w:t>
      </w:r>
    </w:p>
    <w:p w14:paraId="4C902CBD" w14:textId="4C5D4B33" w:rsidR="004D7298" w:rsidRPr="0060269D" w:rsidRDefault="0060269D" w:rsidP="0060269D">
      <w:pPr>
        <w:pStyle w:val="ListParagraph"/>
        <w:numPr>
          <w:ilvl w:val="0"/>
          <w:numId w:val="3"/>
        </w:numPr>
        <w:spacing w:line="240" w:lineRule="auto"/>
        <w:rPr>
          <w:rFonts w:ascii="Myriad Pro" w:hAnsi="Myriad Pro" w:cs="Tahoma"/>
          <w:sz w:val="24"/>
          <w:szCs w:val="24"/>
        </w:rPr>
      </w:pPr>
      <w:r>
        <w:rPr>
          <w:rFonts w:ascii="Myriad Pro" w:hAnsi="Myriad Pro" w:cs="Tahoma"/>
          <w:sz w:val="24"/>
          <w:szCs w:val="24"/>
        </w:rPr>
        <w:t>Signing an 18-</w:t>
      </w:r>
      <w:r w:rsidR="004D7298" w:rsidRPr="0060269D">
        <w:rPr>
          <w:rFonts w:ascii="Myriad Pro" w:hAnsi="Myriad Pro" w:cs="Tahoma"/>
          <w:sz w:val="24"/>
          <w:szCs w:val="24"/>
        </w:rPr>
        <w:t>year deal with the province to provide funding to support existing social housing units.</w:t>
      </w:r>
    </w:p>
    <w:p w14:paraId="4C902CBE" w14:textId="2302006F" w:rsidR="008F3E6D" w:rsidRDefault="008F3E6D" w:rsidP="008F3E6D">
      <w:pPr>
        <w:spacing w:line="240" w:lineRule="auto"/>
        <w:rPr>
          <w:rFonts w:ascii="Myriad Pro" w:hAnsi="Myriad Pro" w:cs="Tahoma"/>
          <w:sz w:val="24"/>
          <w:szCs w:val="24"/>
        </w:rPr>
      </w:pPr>
      <w:r>
        <w:rPr>
          <w:rFonts w:ascii="Myriad Pro" w:hAnsi="Myriad Pro" w:cs="Tahoma"/>
          <w:sz w:val="24"/>
          <w:szCs w:val="24"/>
        </w:rPr>
        <w:t>A second resolution entitled “</w:t>
      </w:r>
      <w:r w:rsidRPr="008F3E6D">
        <w:rPr>
          <w:rFonts w:ascii="Myriad Pro" w:hAnsi="Myriad Pro" w:cs="Tahoma"/>
          <w:sz w:val="24"/>
          <w:szCs w:val="24"/>
        </w:rPr>
        <w:t>New Building Canada Fund</w:t>
      </w:r>
      <w:r>
        <w:rPr>
          <w:rFonts w:ascii="Myriad Pro" w:hAnsi="Myriad Pro" w:cs="Tahoma"/>
          <w:sz w:val="24"/>
          <w:szCs w:val="24"/>
        </w:rPr>
        <w:t>” called for AUMA to urge the Government of Alberta</w:t>
      </w:r>
      <w:r w:rsidR="002D68E5">
        <w:rPr>
          <w:rFonts w:ascii="Myriad Pro" w:hAnsi="Myriad Pro" w:cs="Tahoma"/>
          <w:sz w:val="24"/>
          <w:szCs w:val="24"/>
        </w:rPr>
        <w:t xml:space="preserve"> to</w:t>
      </w:r>
      <w:r>
        <w:rPr>
          <w:rFonts w:ascii="Myriad Pro" w:hAnsi="Myriad Pro" w:cs="Tahoma"/>
          <w:sz w:val="24"/>
          <w:szCs w:val="24"/>
        </w:rPr>
        <w:t>:</w:t>
      </w:r>
    </w:p>
    <w:p w14:paraId="4C902CBF" w14:textId="77777777" w:rsidR="008F3E6D" w:rsidRDefault="008F3E6D" w:rsidP="008F3E6D">
      <w:pPr>
        <w:pStyle w:val="ListParagraph"/>
        <w:numPr>
          <w:ilvl w:val="0"/>
          <w:numId w:val="2"/>
        </w:numPr>
        <w:spacing w:line="240" w:lineRule="auto"/>
        <w:rPr>
          <w:rFonts w:ascii="Myriad Pro" w:hAnsi="Myriad Pro" w:cs="Tahoma"/>
          <w:sz w:val="24"/>
          <w:szCs w:val="24"/>
        </w:rPr>
      </w:pPr>
      <w:r w:rsidRPr="008F3E6D">
        <w:rPr>
          <w:rFonts w:ascii="Myriad Pro" w:hAnsi="Myriad Pro" w:cs="Tahoma"/>
          <w:sz w:val="24"/>
          <w:szCs w:val="24"/>
        </w:rPr>
        <w:t xml:space="preserve">Honour the intent of the program to facilitate the necessary building of municipal infrastructure in communities across Canada and create a program eligibility list for the </w:t>
      </w:r>
      <w:r w:rsidRPr="008F3E6D">
        <w:rPr>
          <w:rFonts w:ascii="Myriad Pro" w:hAnsi="Myriad Pro" w:cs="Tahoma"/>
          <w:sz w:val="24"/>
          <w:szCs w:val="24"/>
        </w:rPr>
        <w:lastRenderedPageBreak/>
        <w:t>New Build Canada Fund that is based on municipal priorities and not the list of capital projects for the provincial government; and</w:t>
      </w:r>
    </w:p>
    <w:p w14:paraId="4C902CC0" w14:textId="77777777" w:rsidR="008F3E6D" w:rsidRPr="008F3E6D" w:rsidRDefault="008F3E6D" w:rsidP="008F3E6D">
      <w:pPr>
        <w:pStyle w:val="ListParagraph"/>
        <w:numPr>
          <w:ilvl w:val="0"/>
          <w:numId w:val="2"/>
        </w:numPr>
        <w:spacing w:line="240" w:lineRule="auto"/>
        <w:rPr>
          <w:rFonts w:ascii="Myriad Pro" w:hAnsi="Myriad Pro" w:cs="Tahoma"/>
          <w:sz w:val="24"/>
          <w:szCs w:val="24"/>
        </w:rPr>
      </w:pPr>
      <w:r w:rsidRPr="008F3E6D">
        <w:rPr>
          <w:rFonts w:ascii="Myriad Pro" w:hAnsi="Myriad Pro" w:cs="Tahoma"/>
          <w:sz w:val="24"/>
          <w:szCs w:val="24"/>
        </w:rPr>
        <w:t>Provide provincial matching funds to projects that meet the federal government criteria and are successful through the application process.</w:t>
      </w:r>
    </w:p>
    <w:p w14:paraId="4C902CC1" w14:textId="39661E95" w:rsidR="004D665F" w:rsidRDefault="008F3E6D" w:rsidP="00932876">
      <w:pPr>
        <w:spacing w:line="240" w:lineRule="auto"/>
        <w:rPr>
          <w:rFonts w:ascii="Myriad Pro" w:hAnsi="Myriad Pro" w:cs="Tahoma"/>
          <w:sz w:val="24"/>
          <w:szCs w:val="24"/>
          <w:lang w:val="en-CA"/>
        </w:rPr>
      </w:pPr>
      <w:r>
        <w:rPr>
          <w:rFonts w:ascii="Myriad Pro" w:hAnsi="Myriad Pro" w:cs="Tahoma"/>
          <w:sz w:val="24"/>
          <w:szCs w:val="24"/>
          <w:lang w:val="en-CA"/>
        </w:rPr>
        <w:t>In their 2016 budget the federal government launch</w:t>
      </w:r>
      <w:r w:rsidR="002D68E5">
        <w:rPr>
          <w:rFonts w:ascii="Myriad Pro" w:hAnsi="Myriad Pro" w:cs="Tahoma"/>
          <w:sz w:val="24"/>
          <w:szCs w:val="24"/>
          <w:lang w:val="en-CA"/>
        </w:rPr>
        <w:t>ed</w:t>
      </w:r>
      <w:r>
        <w:rPr>
          <w:rFonts w:ascii="Myriad Pro" w:hAnsi="Myriad Pro" w:cs="Tahoma"/>
          <w:sz w:val="24"/>
          <w:szCs w:val="24"/>
          <w:lang w:val="en-CA"/>
        </w:rPr>
        <w:t xml:space="preserve"> the Investing in Canada Program which committed to invest $180 billion over 12 years in five key infrastructure priorities: public transit, green infrastructure, social infrastructure, trade and transportation infrastructure, and rural and northern </w:t>
      </w:r>
      <w:r w:rsidR="004D665F">
        <w:rPr>
          <w:rFonts w:ascii="Myriad Pro" w:hAnsi="Myriad Pro" w:cs="Tahoma"/>
          <w:sz w:val="24"/>
          <w:szCs w:val="24"/>
          <w:lang w:val="en-CA"/>
        </w:rPr>
        <w:t>community’s</w:t>
      </w:r>
      <w:r>
        <w:rPr>
          <w:rFonts w:ascii="Myriad Pro" w:hAnsi="Myriad Pro" w:cs="Tahoma"/>
          <w:sz w:val="24"/>
          <w:szCs w:val="24"/>
          <w:lang w:val="en-CA"/>
        </w:rPr>
        <w:t xml:space="preserve"> infrastructure.</w:t>
      </w:r>
      <w:r w:rsidR="004D665F">
        <w:rPr>
          <w:rFonts w:ascii="Myriad Pro" w:hAnsi="Myriad Pro" w:cs="Tahoma"/>
          <w:sz w:val="24"/>
          <w:szCs w:val="24"/>
          <w:lang w:val="en-CA"/>
        </w:rPr>
        <w:t xml:space="preserve"> In April of 2018 the provincial government signed a bilateral agreement to allocate the roughly 3.8 billion</w:t>
      </w:r>
      <w:r w:rsidR="002D68E5">
        <w:rPr>
          <w:rFonts w:ascii="Myriad Pro" w:hAnsi="Myriad Pro" w:cs="Tahoma"/>
          <w:sz w:val="24"/>
          <w:szCs w:val="24"/>
          <w:lang w:val="en-CA"/>
        </w:rPr>
        <w:t>,</w:t>
      </w:r>
      <w:r w:rsidR="004D665F">
        <w:rPr>
          <w:rFonts w:ascii="Myriad Pro" w:hAnsi="Myriad Pro" w:cs="Tahoma"/>
          <w:sz w:val="24"/>
          <w:szCs w:val="24"/>
          <w:lang w:val="en-CA"/>
        </w:rPr>
        <w:t xml:space="preserve"> which would be going to Alberta under the program. </w:t>
      </w:r>
    </w:p>
    <w:p w14:paraId="4C902CC2" w14:textId="77777777" w:rsidR="004D665F" w:rsidRPr="004D665F" w:rsidRDefault="004D665F" w:rsidP="00932876">
      <w:pPr>
        <w:spacing w:line="240" w:lineRule="auto"/>
        <w:rPr>
          <w:rFonts w:ascii="Myriad Pro" w:hAnsi="Myriad Pro" w:cs="Tahoma"/>
          <w:sz w:val="24"/>
          <w:szCs w:val="24"/>
          <w:lang w:val="en-CA"/>
        </w:rPr>
      </w:pPr>
      <w:r>
        <w:rPr>
          <w:rFonts w:ascii="Myriad Pro" w:hAnsi="Myriad Pro" w:cs="Tahoma"/>
          <w:sz w:val="24"/>
          <w:szCs w:val="24"/>
          <w:lang w:val="en-CA"/>
        </w:rPr>
        <w:t xml:space="preserve">AUMA has been heavily involved with the province throughout the rollout of this program. While we are encouraged by the money being allocated we have raised a number of concerns including a lack of matching provincial funding in some areas, such as recreation and culture. We have also raised concerns about the lack of transparency from the province in how these funds are being allocated and the lack of communication with municipalities that have applied. AUMA held a joint webinar with Alberta Infrastructure to inform municipalities about the program when it was first launched. We have also set up an </w:t>
      </w:r>
      <w:hyperlink r:id="rId8" w:history="1">
        <w:r w:rsidRPr="004D665F">
          <w:rPr>
            <w:rStyle w:val="Hyperlink"/>
            <w:rFonts w:ascii="Myriad Pro" w:hAnsi="Myriad Pro" w:cs="Tahoma"/>
            <w:sz w:val="24"/>
            <w:szCs w:val="24"/>
            <w:lang w:val="en-CA"/>
          </w:rPr>
          <w:t>information page</w:t>
        </w:r>
      </w:hyperlink>
      <w:r>
        <w:rPr>
          <w:rFonts w:ascii="Myriad Pro" w:hAnsi="Myriad Pro" w:cs="Tahoma"/>
          <w:sz w:val="24"/>
          <w:szCs w:val="24"/>
          <w:lang w:val="en-CA"/>
        </w:rPr>
        <w:t xml:space="preserve"> on our website about the program. This will remain an important focus of AUMA going into 2019 and beyond as funding for infrastructure is a top priority for us and our members. </w:t>
      </w:r>
    </w:p>
    <w:p w14:paraId="04935179" w14:textId="09A2323F" w:rsidR="00453DC3" w:rsidRDefault="00453DC3" w:rsidP="00453DC3">
      <w:pPr>
        <w:spacing w:line="240" w:lineRule="auto"/>
        <w:rPr>
          <w:rFonts w:ascii="Myriad Pro" w:hAnsi="Myriad Pro" w:cs="Tahoma"/>
          <w:sz w:val="24"/>
          <w:szCs w:val="24"/>
        </w:rPr>
      </w:pPr>
      <w:r>
        <w:rPr>
          <w:rFonts w:ascii="Myriad Pro" w:hAnsi="Myriad Pro" w:cs="Tahoma"/>
          <w:sz w:val="24"/>
          <w:szCs w:val="24"/>
        </w:rPr>
        <w:t xml:space="preserve">If you have any questions about this resolution, please contact AUMA’s advocacy team at </w:t>
      </w:r>
      <w:hyperlink r:id="rId9" w:history="1">
        <w:r>
          <w:rPr>
            <w:rStyle w:val="Hyperlink"/>
            <w:rFonts w:ascii="Myriad Pro" w:hAnsi="Myriad Pro" w:cs="Tahoma"/>
            <w:sz w:val="24"/>
            <w:szCs w:val="24"/>
          </w:rPr>
          <w:t>advocacy@auma.ca</w:t>
        </w:r>
      </w:hyperlink>
      <w:r>
        <w:rPr>
          <w:rFonts w:ascii="Myriad Pro" w:hAnsi="Myriad Pro" w:cs="Tahoma"/>
          <w:sz w:val="24"/>
          <w:szCs w:val="24"/>
        </w:rPr>
        <w:t>. Further details on AUMA’s advocacy and the province</w:t>
      </w:r>
      <w:r w:rsidR="002D68E5">
        <w:rPr>
          <w:rFonts w:ascii="Myriad Pro" w:hAnsi="Myriad Pro" w:cs="Tahoma"/>
          <w:sz w:val="24"/>
          <w:szCs w:val="24"/>
        </w:rPr>
        <w:t>’</w:t>
      </w:r>
      <w:r>
        <w:rPr>
          <w:rFonts w:ascii="Myriad Pro" w:hAnsi="Myriad Pro" w:cs="Tahoma"/>
          <w:sz w:val="24"/>
          <w:szCs w:val="24"/>
        </w:rPr>
        <w:t xml:space="preserve">s response can be found in AUMA’s resolution library on our website.   </w:t>
      </w:r>
    </w:p>
    <w:p w14:paraId="4C902CC4" w14:textId="77777777" w:rsidR="00932876" w:rsidRPr="00F01D88" w:rsidRDefault="00932876" w:rsidP="00932876">
      <w:pPr>
        <w:spacing w:after="0" w:line="240" w:lineRule="auto"/>
        <w:rPr>
          <w:rFonts w:ascii="Myriad Pro" w:hAnsi="Myriad Pro" w:cs="Tahoma"/>
          <w:sz w:val="24"/>
          <w:szCs w:val="24"/>
        </w:rPr>
      </w:pPr>
      <w:r w:rsidRPr="00F01D88">
        <w:rPr>
          <w:rFonts w:ascii="Myriad Pro" w:hAnsi="Myriad Pro" w:cs="Tahoma"/>
          <w:sz w:val="24"/>
          <w:szCs w:val="24"/>
        </w:rPr>
        <w:t>Yours truly,</w:t>
      </w:r>
    </w:p>
    <w:p w14:paraId="4C902CC5" w14:textId="77777777" w:rsidR="00932876" w:rsidRPr="00F01D88" w:rsidRDefault="00932876" w:rsidP="00932876">
      <w:pPr>
        <w:spacing w:after="0" w:line="240" w:lineRule="auto"/>
        <w:rPr>
          <w:rFonts w:ascii="Myriad Pro" w:hAnsi="Myriad Pro" w:cs="Tahoma"/>
          <w:sz w:val="24"/>
          <w:szCs w:val="24"/>
        </w:rPr>
      </w:pPr>
    </w:p>
    <w:p w14:paraId="4C902CC6" w14:textId="77777777" w:rsidR="00932876" w:rsidRPr="00F01D88" w:rsidRDefault="00932876" w:rsidP="00932876">
      <w:pPr>
        <w:spacing w:after="0" w:line="240" w:lineRule="auto"/>
        <w:rPr>
          <w:rFonts w:ascii="Myriad Pro" w:hAnsi="Myriad Pro" w:cs="Tahoma"/>
          <w:sz w:val="24"/>
          <w:szCs w:val="24"/>
        </w:rPr>
      </w:pPr>
      <w:r w:rsidRPr="006766D2">
        <w:rPr>
          <w:rFonts w:ascii="Myriad Pro" w:hAnsi="Myriad Pro" w:cs="Tahoma"/>
          <w:noProof/>
          <w:sz w:val="24"/>
          <w:szCs w:val="24"/>
        </w:rPr>
        <w:drawing>
          <wp:inline distT="0" distB="0" distL="0" distR="0" wp14:anchorId="4C902CCA" wp14:editId="4C902CCB">
            <wp:extent cx="1895710" cy="447675"/>
            <wp:effectExtent l="0" t="0" r="9525" b="0"/>
            <wp:docPr id="2" name="Picture 2" descr="U:\Dan'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Dan's Signatur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6809" cy="450296"/>
                    </a:xfrm>
                    <a:prstGeom prst="rect">
                      <a:avLst/>
                    </a:prstGeom>
                    <a:noFill/>
                    <a:ln>
                      <a:noFill/>
                    </a:ln>
                  </pic:spPr>
                </pic:pic>
              </a:graphicData>
            </a:graphic>
          </wp:inline>
        </w:drawing>
      </w:r>
    </w:p>
    <w:p w14:paraId="4C902CC7" w14:textId="77777777" w:rsidR="00932876" w:rsidRPr="00F01D88" w:rsidRDefault="00932876" w:rsidP="00932876">
      <w:pPr>
        <w:spacing w:after="0" w:line="240" w:lineRule="auto"/>
        <w:rPr>
          <w:rFonts w:ascii="Myriad Pro" w:hAnsi="Myriad Pro" w:cs="Tahoma"/>
          <w:sz w:val="24"/>
          <w:szCs w:val="24"/>
        </w:rPr>
      </w:pPr>
    </w:p>
    <w:p w14:paraId="4C902CC8" w14:textId="77777777" w:rsidR="00932876" w:rsidRPr="00F01D88" w:rsidRDefault="00932876" w:rsidP="00932876">
      <w:pPr>
        <w:spacing w:after="0" w:line="240" w:lineRule="auto"/>
        <w:rPr>
          <w:rFonts w:ascii="Myriad Pro" w:hAnsi="Myriad Pro" w:cs="Tahoma"/>
          <w:sz w:val="24"/>
          <w:szCs w:val="24"/>
        </w:rPr>
      </w:pPr>
      <w:r w:rsidRPr="00F01D88">
        <w:rPr>
          <w:rFonts w:ascii="Myriad Pro" w:hAnsi="Myriad Pro" w:cs="Tahoma"/>
          <w:sz w:val="24"/>
          <w:szCs w:val="24"/>
        </w:rPr>
        <w:t>Dan Rude CPA, CGA</w:t>
      </w:r>
    </w:p>
    <w:p w14:paraId="4C902CC9" w14:textId="77777777" w:rsidR="00DA6495" w:rsidRPr="00932876" w:rsidRDefault="004D7298" w:rsidP="004D7298">
      <w:pPr>
        <w:spacing w:after="0" w:line="240" w:lineRule="auto"/>
      </w:pPr>
      <w:r>
        <w:rPr>
          <w:rFonts w:ascii="Myriad Pro" w:hAnsi="Myriad Pro" w:cs="Tahoma"/>
          <w:sz w:val="24"/>
          <w:szCs w:val="24"/>
        </w:rPr>
        <w:t xml:space="preserve">AUMA </w:t>
      </w:r>
      <w:r w:rsidR="00932876" w:rsidRPr="00F01D88">
        <w:rPr>
          <w:rFonts w:ascii="Myriad Pro" w:hAnsi="Myriad Pro" w:cs="Tahoma"/>
          <w:sz w:val="24"/>
          <w:szCs w:val="24"/>
        </w:rPr>
        <w:t>CEO</w:t>
      </w:r>
    </w:p>
    <w:sectPr w:rsidR="00DA6495" w:rsidRPr="009328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yriad Pro">
    <w:altName w:val="Myriad Pro"/>
    <w:panose1 w:val="020B0503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436ED4"/>
    <w:multiLevelType w:val="hybridMultilevel"/>
    <w:tmpl w:val="2A2E9E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BAE6197"/>
    <w:multiLevelType w:val="hybridMultilevel"/>
    <w:tmpl w:val="4476D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1E4A4D"/>
    <w:multiLevelType w:val="hybridMultilevel"/>
    <w:tmpl w:val="A40614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876"/>
    <w:rsid w:val="0014535F"/>
    <w:rsid w:val="00154582"/>
    <w:rsid w:val="00173E00"/>
    <w:rsid w:val="0021418F"/>
    <w:rsid w:val="002D68E5"/>
    <w:rsid w:val="00453DC3"/>
    <w:rsid w:val="004D665F"/>
    <w:rsid w:val="004D7298"/>
    <w:rsid w:val="0060269D"/>
    <w:rsid w:val="008F3E6D"/>
    <w:rsid w:val="00932876"/>
    <w:rsid w:val="00DA6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02CB0"/>
  <w15:chartTrackingRefBased/>
  <w15:docId w15:val="{F62B4051-0CCF-4377-95C3-BCB1DE378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28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32876"/>
    <w:rPr>
      <w:color w:val="0000FF"/>
      <w:u w:val="single"/>
    </w:rPr>
  </w:style>
  <w:style w:type="paragraph" w:styleId="ListParagraph">
    <w:name w:val="List Paragraph"/>
    <w:basedOn w:val="Normal"/>
    <w:uiPriority w:val="34"/>
    <w:qFormat/>
    <w:rsid w:val="004D72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392731">
      <w:bodyDiv w:val="1"/>
      <w:marLeft w:val="0"/>
      <w:marRight w:val="0"/>
      <w:marTop w:val="0"/>
      <w:marBottom w:val="0"/>
      <w:divBdr>
        <w:top w:val="none" w:sz="0" w:space="0" w:color="auto"/>
        <w:left w:val="none" w:sz="0" w:space="0" w:color="auto"/>
        <w:bottom w:val="none" w:sz="0" w:space="0" w:color="auto"/>
        <w:right w:val="none" w:sz="0" w:space="0" w:color="auto"/>
      </w:divBdr>
    </w:div>
    <w:div w:id="445193557">
      <w:bodyDiv w:val="1"/>
      <w:marLeft w:val="0"/>
      <w:marRight w:val="0"/>
      <w:marTop w:val="0"/>
      <w:marBottom w:val="0"/>
      <w:divBdr>
        <w:top w:val="none" w:sz="0" w:space="0" w:color="auto"/>
        <w:left w:val="none" w:sz="0" w:space="0" w:color="auto"/>
        <w:bottom w:val="none" w:sz="0" w:space="0" w:color="auto"/>
        <w:right w:val="none" w:sz="0" w:space="0" w:color="auto"/>
      </w:divBdr>
      <w:divsChild>
        <w:div w:id="1705206911">
          <w:marLeft w:val="0"/>
          <w:marRight w:val="0"/>
          <w:marTop w:val="0"/>
          <w:marBottom w:val="0"/>
          <w:divBdr>
            <w:top w:val="none" w:sz="0" w:space="0" w:color="auto"/>
            <w:left w:val="none" w:sz="0" w:space="0" w:color="auto"/>
            <w:bottom w:val="none" w:sz="0" w:space="0" w:color="auto"/>
            <w:right w:val="none" w:sz="0" w:space="0" w:color="auto"/>
          </w:divBdr>
        </w:div>
        <w:div w:id="2002342742">
          <w:marLeft w:val="0"/>
          <w:marRight w:val="0"/>
          <w:marTop w:val="0"/>
          <w:marBottom w:val="0"/>
          <w:divBdr>
            <w:top w:val="none" w:sz="0" w:space="0" w:color="auto"/>
            <w:left w:val="none" w:sz="0" w:space="0" w:color="auto"/>
            <w:bottom w:val="none" w:sz="0" w:space="0" w:color="auto"/>
            <w:right w:val="none" w:sz="0" w:space="0" w:color="auto"/>
          </w:divBdr>
        </w:div>
      </w:divsChild>
    </w:div>
    <w:div w:id="1776167498">
      <w:bodyDiv w:val="1"/>
      <w:marLeft w:val="0"/>
      <w:marRight w:val="0"/>
      <w:marTop w:val="0"/>
      <w:marBottom w:val="0"/>
      <w:divBdr>
        <w:top w:val="none" w:sz="0" w:space="0" w:color="auto"/>
        <w:left w:val="none" w:sz="0" w:space="0" w:color="auto"/>
        <w:bottom w:val="none" w:sz="0" w:space="0" w:color="auto"/>
        <w:right w:val="none" w:sz="0" w:space="0" w:color="auto"/>
      </w:divBdr>
      <w:divsChild>
        <w:div w:id="737870828">
          <w:marLeft w:val="0"/>
          <w:marRight w:val="0"/>
          <w:marTop w:val="0"/>
          <w:marBottom w:val="0"/>
          <w:divBdr>
            <w:top w:val="none" w:sz="0" w:space="0" w:color="auto"/>
            <w:left w:val="none" w:sz="0" w:space="0" w:color="auto"/>
            <w:bottom w:val="none" w:sz="0" w:space="0" w:color="auto"/>
            <w:right w:val="none" w:sz="0" w:space="0" w:color="auto"/>
          </w:divBdr>
        </w:div>
        <w:div w:id="18334509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ma.ca/advocacy-services/programs-initiatives/investing-canada-progra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hyperlink" Target="mailto:advocacy@auma.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Outgoing Correspondence" ma:contentTypeID="0x0101008B9ECA5BC031AA4A811E42D691B14B66003B34B375456092409A27DB47AE2B73C0" ma:contentTypeVersion="9" ma:contentTypeDescription="" ma:contentTypeScope="" ma:versionID="de500b1a80a38e461fee05a20245784a">
  <xsd:schema xmlns:xsd="http://www.w3.org/2001/XMLSchema" xmlns:xs="http://www.w3.org/2001/XMLSchema" xmlns:p="http://schemas.microsoft.com/office/2006/metadata/properties" xmlns:ns2="298a3bae-7984-4b4d-8d9d-b7bf21bb65d5" xmlns:ns3="d3f4498f-e79e-4f15-afa8-225fbc7e7613" xmlns:ns4="6057569b-cd99-4e1d-8ce3-5f5d738e18d8" targetNamespace="http://schemas.microsoft.com/office/2006/metadata/properties" ma:root="true" ma:fieldsID="bf766a34ae36776722f8b46004a768e9" ns2:_="" ns3:_="" ns4:_="">
    <xsd:import namespace="298a3bae-7984-4b4d-8d9d-b7bf21bb65d5"/>
    <xsd:import namespace="d3f4498f-e79e-4f15-afa8-225fbc7e7613"/>
    <xsd:import namespace="6057569b-cd99-4e1d-8ce3-5f5d738e18d8"/>
    <xsd:element name="properties">
      <xsd:complexType>
        <xsd:sequence>
          <xsd:element name="documentManagement">
            <xsd:complexType>
              <xsd:all>
                <xsd:element ref="ns2:To-_x0028_Name_x0029_" minOccurs="0"/>
                <xsd:element ref="ns2:Position" minOccurs="0"/>
                <xsd:element ref="ns2:Organization" minOccurs="0"/>
                <xsd:element ref="ns2:Short_x0020_Description_x0020__x002f__x0020_Regarding" minOccurs="0"/>
                <xsd:element ref="ns3:Month" minOccurs="0"/>
                <xsd:element ref="ns2:Year" minOccurs="0"/>
                <xsd:element ref="ns4:Destin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a3bae-7984-4b4d-8d9d-b7bf21bb65d5" elementFormDefault="qualified">
    <xsd:import namespace="http://schemas.microsoft.com/office/2006/documentManagement/types"/>
    <xsd:import namespace="http://schemas.microsoft.com/office/infopath/2007/PartnerControls"/>
    <xsd:element name="To-_x0028_Name_x0029_" ma:index="2" nillable="true" ma:displayName="To-(Name)" ma:internalName="To_x002d__x0028_Name_x0029_">
      <xsd:simpleType>
        <xsd:restriction base="dms:Text">
          <xsd:maxLength value="255"/>
        </xsd:restriction>
      </xsd:simpleType>
    </xsd:element>
    <xsd:element name="Position" ma:index="3" nillable="true" ma:displayName="Position" ma:format="Dropdown" ma:internalName="Position">
      <xsd:simpleType>
        <xsd:restriction base="dms:Choice">
          <xsd:enumeration value="Minister"/>
          <xsd:enumeration value="DM"/>
          <xsd:enumeration value="ADM"/>
          <xsd:enumeration value="Mayor"/>
          <xsd:enumeration value="City Manager"/>
          <xsd:enumeration value="CAO"/>
          <xsd:enumeration value="Councilor"/>
          <xsd:enumeration value="Other"/>
        </xsd:restriction>
      </xsd:simpleType>
    </xsd:element>
    <xsd:element name="Organization" ma:index="4" nillable="true" ma:displayName="Organization" ma:format="Dropdown" ma:internalName="Organization">
      <xsd:simpleType>
        <xsd:restriction base="dms:Choice">
          <xsd:enumeration value="Provincial Gov’t"/>
          <xsd:enumeration value="Federal Gov’t"/>
          <xsd:enumeration value="Municipality"/>
          <xsd:enumeration value="Board"/>
          <xsd:enumeration value="Committee"/>
          <xsd:enumeration value="Renewal Letters"/>
          <xsd:enumeration value="Other Org"/>
        </xsd:restriction>
      </xsd:simpleType>
    </xsd:element>
    <xsd:element name="Short_x0020_Description_x0020__x002f__x0020_Regarding" ma:index="5" nillable="true" ma:displayName="Short Description / Regarding" ma:internalName="Short_x0020_Description_x0020__x002F__x0020_Regarding">
      <xsd:simpleType>
        <xsd:restriction base="dms:Text">
          <xsd:maxLength value="255"/>
        </xsd:restriction>
      </xsd:simpleType>
    </xsd:element>
    <xsd:element name="Year" ma:index="7" nillable="true" ma:displayName="Year" ma:default="2017" ma:format="Dropdown" ma:internalName="Year">
      <xsd:simpleType>
        <xsd:restriction base="dms:Choice">
          <xsd:enumeration value="2001"/>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restriction>
      </xsd:simpleType>
    </xsd:element>
  </xsd:schema>
  <xsd:schema xmlns:xsd="http://www.w3.org/2001/XMLSchema" xmlns:xs="http://www.w3.org/2001/XMLSchema" xmlns:dms="http://schemas.microsoft.com/office/2006/documentManagement/types" xmlns:pc="http://schemas.microsoft.com/office/infopath/2007/PartnerControls" targetNamespace="d3f4498f-e79e-4f15-afa8-225fbc7e7613" elementFormDefault="qualified">
    <xsd:import namespace="http://schemas.microsoft.com/office/2006/documentManagement/types"/>
    <xsd:import namespace="http://schemas.microsoft.com/office/infopath/2007/PartnerControls"/>
    <xsd:element name="Month" ma:index="6" nillable="true" ma:displayName="Month" ma:format="Dropdown" ma:internalName="Month0">
      <xsd:simpleType>
        <xsd:restriction base="dms:Choice">
          <xsd:enumeration value="01-Jan"/>
          <xsd:enumeration value="02-Feb"/>
          <xsd:enumeration value="03-Mar"/>
          <xsd:enumeration value="04-Apr"/>
          <xsd:enumeration value="05-May"/>
          <xsd:enumeration value="06-June"/>
          <xsd:enumeration value="07-July"/>
          <xsd:enumeration value="08-Aug"/>
          <xsd:enumeration value="09-Sep"/>
          <xsd:enumeration value="10-Oct"/>
          <xsd:enumeration value="11-Nov"/>
          <xsd:enumeration value="12-Dec"/>
        </xsd:restriction>
      </xsd:simpleType>
    </xsd:element>
  </xsd:schema>
  <xsd:schema xmlns:xsd="http://www.w3.org/2001/XMLSchema" xmlns:xs="http://www.w3.org/2001/XMLSchema" xmlns:dms="http://schemas.microsoft.com/office/2006/documentManagement/types" xmlns:pc="http://schemas.microsoft.com/office/infopath/2007/PartnerControls" targetNamespace="6057569b-cd99-4e1d-8ce3-5f5d738e18d8" elementFormDefault="qualified">
    <xsd:import namespace="http://schemas.microsoft.com/office/2006/documentManagement/types"/>
    <xsd:import namespace="http://schemas.microsoft.com/office/infopath/2007/PartnerControls"/>
    <xsd:element name="Destination" ma:index="14" nillable="true" ma:displayName="Destination" ma:default="Outgoing" ma:description="Inbound or Outbound" ma:format="Dropdown" ma:internalName="Destination">
      <xsd:simpleType>
        <xsd:restriction base="dms:Choice">
          <xsd:enumeration value="Incoming"/>
          <xsd:enumeration value="Outgo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298a3bae-7984-4b4d-8d9d-b7bf21bb65d5">2019</Year>
    <Organization xmlns="298a3bae-7984-4b4d-8d9d-b7bf21bb65d5">Municipality</Organization>
    <Destination xmlns="6057569b-cd99-4e1d-8ce3-5f5d738e18d8">Outgoing</Destination>
    <Short_x0020_Description_x0020__x002f__x0020_Regarding xmlns="298a3bae-7984-4b4d-8d9d-b7bf21bb65d5" xsi:nil="true"/>
    <Position xmlns="298a3bae-7984-4b4d-8d9d-b7bf21bb65d5" xsi:nil="true"/>
    <Month xmlns="d3f4498f-e79e-4f15-afa8-225fbc7e7613">01-Jan</Month>
    <To-_x0028_Name_x0029_ xmlns="298a3bae-7984-4b4d-8d9d-b7bf21bb65d5">Red Deer, City of</To-_x0028_Name_x0029_>
  </documentManagement>
</p:properties>
</file>

<file path=customXml/itemProps1.xml><?xml version="1.0" encoding="utf-8"?>
<ds:datastoreItem xmlns:ds="http://schemas.openxmlformats.org/officeDocument/2006/customXml" ds:itemID="{4CFB64C9-F39A-4E3F-8C3C-D5CB2D6579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a3bae-7984-4b4d-8d9d-b7bf21bb65d5"/>
    <ds:schemaRef ds:uri="d3f4498f-e79e-4f15-afa8-225fbc7e7613"/>
    <ds:schemaRef ds:uri="6057569b-cd99-4e1d-8ce3-5f5d738e18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B005F0-128C-44E9-9663-DB63668761CD}">
  <ds:schemaRefs>
    <ds:schemaRef ds:uri="http://schemas.microsoft.com/sharepoint/v3/contenttype/forms"/>
  </ds:schemaRefs>
</ds:datastoreItem>
</file>

<file path=customXml/itemProps3.xml><?xml version="1.0" encoding="utf-8"?>
<ds:datastoreItem xmlns:ds="http://schemas.openxmlformats.org/officeDocument/2006/customXml" ds:itemID="{81E9BFE4-0725-4216-9DEB-AB883B940272}">
  <ds:schemaRefs>
    <ds:schemaRef ds:uri="6057569b-cd99-4e1d-8ce3-5f5d738e18d8"/>
    <ds:schemaRef ds:uri="http://purl.org/dc/terms/"/>
    <ds:schemaRef ds:uri="http://schemas.microsoft.com/office/2006/documentManagement/types"/>
    <ds:schemaRef ds:uri="d3f4498f-e79e-4f15-afa8-225fbc7e7613"/>
    <ds:schemaRef ds:uri="http://schemas.microsoft.com/office/infopath/2007/PartnerControls"/>
    <ds:schemaRef ds:uri="298a3bae-7984-4b4d-8d9d-b7bf21bb65d5"/>
    <ds:schemaRef ds:uri="http://purl.org/dc/elements/1.1/"/>
    <ds:schemaRef ds:uri="http://schemas.openxmlformats.org/package/2006/metadata/core-properti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631</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Osterberg</dc:creator>
  <cp:keywords/>
  <dc:description/>
  <cp:lastModifiedBy>Cindy Rayment</cp:lastModifiedBy>
  <cp:revision>2</cp:revision>
  <dcterms:created xsi:type="dcterms:W3CDTF">2019-02-21T18:57:00Z</dcterms:created>
  <dcterms:modified xsi:type="dcterms:W3CDTF">2019-02-21T18:57:00Z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0x0101008B9ECA5BC031AA4A811E42D691B14B66003B34B375456092409A27DB47AE2B73C0</vt:lpwstr>
  </property>
</Properties>
</file>