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30"/>
      </w:tblGrid>
      <w:tr w:rsidR="00B41444" w14:paraId="12C35B60" w14:textId="77777777" w:rsidTr="00B41444">
        <w:trPr>
          <w:trHeight w:val="170"/>
        </w:trPr>
        <w:tc>
          <w:tcPr>
            <w:tcW w:w="9350" w:type="dxa"/>
            <w:tcBorders>
              <w:top w:val="single" w:sz="12" w:space="0" w:color="EE0000"/>
              <w:left w:val="single" w:sz="12" w:space="0" w:color="EE0000"/>
              <w:bottom w:val="single" w:sz="12" w:space="0" w:color="EE0000"/>
              <w:right w:val="single" w:sz="12" w:space="0" w:color="EE0000"/>
            </w:tcBorders>
          </w:tcPr>
          <w:p w14:paraId="5201310B" w14:textId="3FB6E33E" w:rsidR="00B41444" w:rsidRPr="00B41444" w:rsidRDefault="00B41444" w:rsidP="00B41444">
            <w:pPr>
              <w:spacing w:before="120" w:after="120"/>
              <w:jc w:val="center"/>
              <w:rPr>
                <w:rFonts w:ascii="Arial" w:hAnsi="Arial" w:cs="Arial"/>
                <w:sz w:val="22"/>
                <w:szCs w:val="22"/>
                <w:lang w:val="en-CA"/>
              </w:rPr>
            </w:pPr>
            <w:r w:rsidRPr="00B41444">
              <w:rPr>
                <w:rFonts w:ascii="Arial" w:hAnsi="Arial" w:cs="Arial"/>
                <w:color w:val="EE0000"/>
                <w:sz w:val="22"/>
                <w:szCs w:val="22"/>
                <w:lang w:val="en-CA"/>
              </w:rPr>
              <w:t xml:space="preserve">This template is an </w:t>
            </w:r>
            <w:r w:rsidRPr="003D1201">
              <w:rPr>
                <w:rFonts w:ascii="Arial" w:hAnsi="Arial" w:cs="Arial"/>
                <w:b/>
                <w:bCs/>
                <w:i/>
                <w:iCs/>
                <w:color w:val="EE0000"/>
                <w:sz w:val="22"/>
                <w:szCs w:val="22"/>
                <w:lang w:val="en-CA"/>
              </w:rPr>
              <w:t>optional</w:t>
            </w:r>
            <w:r w:rsidRPr="00B41444">
              <w:rPr>
                <w:rFonts w:ascii="Arial" w:hAnsi="Arial" w:cs="Arial"/>
                <w:color w:val="EE0000"/>
                <w:sz w:val="22"/>
                <w:szCs w:val="22"/>
                <w:lang w:val="en-CA"/>
              </w:rPr>
              <w:t xml:space="preserve"> resource for municipal administrations to use to brief your council on </w:t>
            </w:r>
            <w:proofErr w:type="spellStart"/>
            <w:r w:rsidRPr="00B41444">
              <w:rPr>
                <w:rFonts w:ascii="Arial" w:hAnsi="Arial" w:cs="Arial"/>
                <w:color w:val="EE0000"/>
                <w:sz w:val="22"/>
                <w:szCs w:val="22"/>
                <w:lang w:val="en-CA"/>
              </w:rPr>
              <w:t>ABmunis</w:t>
            </w:r>
            <w:proofErr w:type="spellEnd"/>
            <w:r w:rsidRPr="00B41444">
              <w:rPr>
                <w:rFonts w:ascii="Arial" w:hAnsi="Arial" w:cs="Arial"/>
                <w:color w:val="EE0000"/>
                <w:sz w:val="22"/>
                <w:szCs w:val="22"/>
                <w:lang w:val="en-CA"/>
              </w:rPr>
              <w:t>’ 202</w:t>
            </w:r>
            <w:r w:rsidR="00E0660F">
              <w:rPr>
                <w:rFonts w:ascii="Arial" w:hAnsi="Arial" w:cs="Arial"/>
                <w:color w:val="EE0000"/>
                <w:sz w:val="22"/>
                <w:szCs w:val="22"/>
                <w:lang w:val="en-CA"/>
              </w:rPr>
              <w:t>6</w:t>
            </w:r>
            <w:r w:rsidRPr="00B41444">
              <w:rPr>
                <w:rFonts w:ascii="Arial" w:hAnsi="Arial" w:cs="Arial"/>
                <w:color w:val="EE0000"/>
                <w:sz w:val="22"/>
                <w:szCs w:val="22"/>
                <w:lang w:val="en-CA"/>
              </w:rPr>
              <w:t xml:space="preserve"> Resolutions Book and </w:t>
            </w:r>
            <w:r>
              <w:rPr>
                <w:rFonts w:ascii="Arial" w:hAnsi="Arial" w:cs="Arial"/>
                <w:color w:val="EE0000"/>
                <w:sz w:val="22"/>
                <w:szCs w:val="22"/>
                <w:lang w:val="en-CA"/>
              </w:rPr>
              <w:t xml:space="preserve">resolutions </w:t>
            </w:r>
            <w:r w:rsidRPr="00B41444">
              <w:rPr>
                <w:rFonts w:ascii="Arial" w:hAnsi="Arial" w:cs="Arial"/>
                <w:color w:val="EE0000"/>
                <w:sz w:val="22"/>
                <w:szCs w:val="22"/>
                <w:lang w:val="en-CA"/>
              </w:rPr>
              <w:t>voting at ABmunis’ Convention.</w:t>
            </w:r>
          </w:p>
        </w:tc>
      </w:tr>
    </w:tbl>
    <w:p w14:paraId="09F157DF" w14:textId="77777777" w:rsidR="00B41444" w:rsidRPr="00B41444" w:rsidRDefault="00B41444" w:rsidP="00A51968">
      <w:pPr>
        <w:spacing w:after="0" w:line="240" w:lineRule="auto"/>
        <w:jc w:val="center"/>
        <w:rPr>
          <w:rFonts w:ascii="Arial" w:hAnsi="Arial" w:cs="Arial"/>
          <w:b/>
          <w:bCs/>
          <w:sz w:val="22"/>
          <w:szCs w:val="22"/>
          <w:lang w:val="en-CA"/>
        </w:rPr>
      </w:pPr>
    </w:p>
    <w:p w14:paraId="759D48EE" w14:textId="0AC4C6AE" w:rsidR="001F1A0F" w:rsidRPr="00B53378" w:rsidRDefault="00A51968" w:rsidP="00A51968">
      <w:pPr>
        <w:spacing w:after="0" w:line="240" w:lineRule="auto"/>
        <w:jc w:val="center"/>
        <w:rPr>
          <w:rFonts w:ascii="Arial" w:hAnsi="Arial" w:cs="Arial"/>
          <w:b/>
          <w:bCs/>
          <w:sz w:val="32"/>
          <w:szCs w:val="32"/>
          <w:lang w:val="en-CA"/>
        </w:rPr>
      </w:pPr>
      <w:r w:rsidRPr="00B53378">
        <w:rPr>
          <w:rFonts w:ascii="Arial" w:hAnsi="Arial" w:cs="Arial"/>
          <w:b/>
          <w:bCs/>
          <w:sz w:val="32"/>
          <w:szCs w:val="32"/>
          <w:lang w:val="en-CA"/>
        </w:rPr>
        <w:t>BRIEFING NOTE</w:t>
      </w:r>
    </w:p>
    <w:p w14:paraId="5711D227" w14:textId="77777777" w:rsidR="003A7D5B" w:rsidRPr="003F61F7" w:rsidRDefault="003A7D5B" w:rsidP="00A51968">
      <w:pPr>
        <w:spacing w:after="0" w:line="240" w:lineRule="auto"/>
        <w:rPr>
          <w:rFonts w:ascii="Arial" w:hAnsi="Arial" w:cs="Arial"/>
          <w:sz w:val="22"/>
          <w:szCs w:val="22"/>
          <w:lang w:val="en-CA"/>
        </w:rPr>
      </w:pPr>
    </w:p>
    <w:p w14:paraId="4F87E33D" w14:textId="77777777" w:rsidR="003A7D5B" w:rsidRPr="00B53378" w:rsidRDefault="007065E3" w:rsidP="00A51968">
      <w:pPr>
        <w:spacing w:after="0" w:line="240" w:lineRule="auto"/>
        <w:rPr>
          <w:rFonts w:ascii="Arial" w:hAnsi="Arial" w:cs="Arial"/>
          <w:b/>
          <w:bCs/>
          <w:sz w:val="26"/>
          <w:szCs w:val="26"/>
          <w:lang w:val="en-CA"/>
        </w:rPr>
      </w:pPr>
      <w:r w:rsidRPr="00B53378">
        <w:rPr>
          <w:rFonts w:ascii="Arial" w:hAnsi="Arial" w:cs="Arial"/>
          <w:b/>
          <w:bCs/>
          <w:sz w:val="26"/>
          <w:szCs w:val="26"/>
          <w:lang w:val="en-CA"/>
        </w:rPr>
        <w:t xml:space="preserve">Topic: </w:t>
      </w:r>
    </w:p>
    <w:p w14:paraId="304E8633" w14:textId="22C46672" w:rsidR="007065E3" w:rsidRPr="003F61F7" w:rsidRDefault="003A7D5B" w:rsidP="00A51968">
      <w:pPr>
        <w:spacing w:after="0" w:line="240" w:lineRule="auto"/>
        <w:rPr>
          <w:rFonts w:ascii="Arial" w:hAnsi="Arial" w:cs="Arial"/>
          <w:sz w:val="22"/>
          <w:szCs w:val="22"/>
          <w:lang w:val="en-CA"/>
        </w:rPr>
      </w:pPr>
      <w:r w:rsidRPr="003F61F7">
        <w:rPr>
          <w:rFonts w:ascii="Arial" w:hAnsi="Arial" w:cs="Arial"/>
          <w:sz w:val="22"/>
          <w:szCs w:val="22"/>
          <w:lang w:val="en-CA"/>
        </w:rPr>
        <w:t xml:space="preserve">Voting on </w:t>
      </w:r>
      <w:r w:rsidR="007065E3" w:rsidRPr="003F61F7">
        <w:rPr>
          <w:rFonts w:ascii="Arial" w:hAnsi="Arial" w:cs="Arial"/>
          <w:sz w:val="22"/>
          <w:szCs w:val="22"/>
          <w:lang w:val="en-CA"/>
        </w:rPr>
        <w:t>Alberta Municipalities’ 202</w:t>
      </w:r>
      <w:r w:rsidR="00E0660F">
        <w:rPr>
          <w:rFonts w:ascii="Arial" w:hAnsi="Arial" w:cs="Arial"/>
          <w:sz w:val="22"/>
          <w:szCs w:val="22"/>
          <w:lang w:val="en-CA"/>
        </w:rPr>
        <w:t>6</w:t>
      </w:r>
      <w:r w:rsidR="007065E3" w:rsidRPr="003F61F7">
        <w:rPr>
          <w:rFonts w:ascii="Arial" w:hAnsi="Arial" w:cs="Arial"/>
          <w:sz w:val="22"/>
          <w:szCs w:val="22"/>
          <w:lang w:val="en-CA"/>
        </w:rPr>
        <w:t xml:space="preserve"> Resolutions</w:t>
      </w:r>
    </w:p>
    <w:p w14:paraId="36D134F8" w14:textId="77777777" w:rsidR="007065E3" w:rsidRPr="003F61F7" w:rsidRDefault="007065E3" w:rsidP="00A51968">
      <w:pPr>
        <w:spacing w:after="0" w:line="240" w:lineRule="auto"/>
        <w:rPr>
          <w:rFonts w:ascii="Arial" w:hAnsi="Arial" w:cs="Arial"/>
          <w:sz w:val="22"/>
          <w:szCs w:val="22"/>
          <w:lang w:val="en-CA"/>
        </w:rPr>
      </w:pPr>
    </w:p>
    <w:p w14:paraId="0F4CC087" w14:textId="0FA86A65" w:rsidR="003A7D5B" w:rsidRPr="00B53378" w:rsidRDefault="003A7D5B" w:rsidP="00A51968">
      <w:pPr>
        <w:spacing w:after="0" w:line="240" w:lineRule="auto"/>
        <w:rPr>
          <w:rFonts w:ascii="Arial" w:hAnsi="Arial" w:cs="Arial"/>
          <w:b/>
          <w:bCs/>
          <w:sz w:val="26"/>
          <w:szCs w:val="26"/>
          <w:lang w:val="en-CA"/>
        </w:rPr>
      </w:pPr>
      <w:r w:rsidRPr="00B53378">
        <w:rPr>
          <w:rFonts w:ascii="Arial" w:hAnsi="Arial" w:cs="Arial"/>
          <w:b/>
          <w:bCs/>
          <w:sz w:val="26"/>
          <w:szCs w:val="26"/>
          <w:lang w:val="en-CA"/>
        </w:rPr>
        <w:t xml:space="preserve">Background: </w:t>
      </w:r>
    </w:p>
    <w:p w14:paraId="506F263B" w14:textId="47A2A9F2" w:rsidR="007065E3" w:rsidRPr="003F61F7" w:rsidRDefault="007065E3" w:rsidP="007065E3">
      <w:pPr>
        <w:spacing w:after="0" w:line="240" w:lineRule="auto"/>
        <w:rPr>
          <w:rFonts w:ascii="Arial" w:hAnsi="Arial" w:cs="Arial"/>
          <w:sz w:val="22"/>
          <w:szCs w:val="22"/>
          <w:lang w:val="en-CA"/>
        </w:rPr>
      </w:pPr>
      <w:r w:rsidRPr="003F61F7">
        <w:rPr>
          <w:rFonts w:ascii="Arial" w:hAnsi="Arial" w:cs="Arial"/>
          <w:sz w:val="22"/>
          <w:szCs w:val="22"/>
          <w:lang w:val="en-CA"/>
        </w:rPr>
        <w:t>The purpose of this briefing is to provide information and recommendations to council members who will be attending Alberta Municipalities’ 202</w:t>
      </w:r>
      <w:r w:rsidR="00E0660F">
        <w:rPr>
          <w:rFonts w:ascii="Arial" w:hAnsi="Arial" w:cs="Arial"/>
          <w:sz w:val="22"/>
          <w:szCs w:val="22"/>
          <w:lang w:val="en-CA"/>
        </w:rPr>
        <w:t>6</w:t>
      </w:r>
      <w:r w:rsidRPr="003F61F7">
        <w:rPr>
          <w:rFonts w:ascii="Arial" w:hAnsi="Arial" w:cs="Arial"/>
          <w:sz w:val="22"/>
          <w:szCs w:val="22"/>
          <w:lang w:val="en-CA"/>
        </w:rPr>
        <w:t xml:space="preserve"> Convention and Trade Show and voting on resolutions. </w:t>
      </w:r>
    </w:p>
    <w:p w14:paraId="5510C714" w14:textId="77777777" w:rsidR="007065E3" w:rsidRPr="003F61F7" w:rsidRDefault="007065E3" w:rsidP="007065E3">
      <w:pPr>
        <w:spacing w:after="0" w:line="240" w:lineRule="auto"/>
        <w:rPr>
          <w:rFonts w:ascii="Arial" w:hAnsi="Arial" w:cs="Arial"/>
          <w:sz w:val="22"/>
          <w:szCs w:val="22"/>
          <w:lang w:val="en-CA"/>
        </w:rPr>
      </w:pPr>
    </w:p>
    <w:p w14:paraId="18F216EC" w14:textId="000E5314" w:rsidR="00A51968" w:rsidRPr="003F61F7" w:rsidRDefault="00A51968" w:rsidP="00A51968">
      <w:pPr>
        <w:spacing w:after="0" w:line="240" w:lineRule="auto"/>
        <w:rPr>
          <w:rFonts w:ascii="Arial" w:hAnsi="Arial" w:cs="Arial"/>
          <w:sz w:val="22"/>
          <w:szCs w:val="22"/>
          <w:lang w:val="en-CA"/>
        </w:rPr>
      </w:pPr>
      <w:r w:rsidRPr="003F61F7">
        <w:rPr>
          <w:rFonts w:ascii="Arial" w:hAnsi="Arial" w:cs="Arial"/>
          <w:sz w:val="22"/>
          <w:szCs w:val="22"/>
          <w:lang w:val="en-CA"/>
        </w:rPr>
        <w:t>The Alberta Municipalities 202</w:t>
      </w:r>
      <w:r w:rsidR="00E0660F">
        <w:rPr>
          <w:rFonts w:ascii="Arial" w:hAnsi="Arial" w:cs="Arial"/>
          <w:sz w:val="22"/>
          <w:szCs w:val="22"/>
          <w:lang w:val="en-CA"/>
        </w:rPr>
        <w:t>6</w:t>
      </w:r>
      <w:r w:rsidRPr="003F61F7">
        <w:rPr>
          <w:rFonts w:ascii="Arial" w:hAnsi="Arial" w:cs="Arial"/>
          <w:sz w:val="22"/>
          <w:szCs w:val="22"/>
          <w:lang w:val="en-CA"/>
        </w:rPr>
        <w:t xml:space="preserve"> Convention &amp; Trade Show is taking place in</w:t>
      </w:r>
      <w:r w:rsidR="00E0660F">
        <w:rPr>
          <w:rFonts w:ascii="Arial" w:hAnsi="Arial" w:cs="Arial"/>
          <w:sz w:val="22"/>
          <w:szCs w:val="22"/>
          <w:lang w:val="en-CA"/>
        </w:rPr>
        <w:t xml:space="preserve"> Edmonton</w:t>
      </w:r>
      <w:r w:rsidRPr="003F61F7">
        <w:rPr>
          <w:rFonts w:ascii="Arial" w:hAnsi="Arial" w:cs="Arial"/>
          <w:sz w:val="22"/>
          <w:szCs w:val="22"/>
          <w:lang w:val="en-CA"/>
        </w:rPr>
        <w:t xml:space="preserve"> on </w:t>
      </w:r>
      <w:r w:rsidR="00E0660F">
        <w:rPr>
          <w:rFonts w:ascii="Arial" w:hAnsi="Arial" w:cs="Arial"/>
          <w:sz w:val="22"/>
          <w:szCs w:val="22"/>
          <w:lang w:val="en-CA"/>
        </w:rPr>
        <w:t>September 23-25</w:t>
      </w:r>
      <w:r w:rsidRPr="003F61F7">
        <w:rPr>
          <w:rFonts w:ascii="Arial" w:hAnsi="Arial" w:cs="Arial"/>
          <w:sz w:val="22"/>
          <w:szCs w:val="22"/>
          <w:lang w:val="en-CA"/>
        </w:rPr>
        <w:t>, 202</w:t>
      </w:r>
      <w:r w:rsidR="00E0660F">
        <w:rPr>
          <w:rFonts w:ascii="Arial" w:hAnsi="Arial" w:cs="Arial"/>
          <w:sz w:val="22"/>
          <w:szCs w:val="22"/>
          <w:lang w:val="en-CA"/>
        </w:rPr>
        <w:t>6</w:t>
      </w:r>
      <w:r w:rsidR="005B2790">
        <w:rPr>
          <w:rFonts w:ascii="Arial" w:hAnsi="Arial" w:cs="Arial"/>
          <w:sz w:val="22"/>
          <w:szCs w:val="22"/>
          <w:lang w:val="en-CA"/>
        </w:rPr>
        <w:t>,</w:t>
      </w:r>
      <w:r w:rsidRPr="003F61F7">
        <w:rPr>
          <w:rFonts w:ascii="Arial" w:hAnsi="Arial" w:cs="Arial"/>
          <w:sz w:val="22"/>
          <w:szCs w:val="22"/>
          <w:lang w:val="en-CA"/>
        </w:rPr>
        <w:t xml:space="preserve"> with </w:t>
      </w:r>
      <w:r w:rsidR="005B2790">
        <w:rPr>
          <w:rFonts w:ascii="Arial" w:hAnsi="Arial" w:cs="Arial"/>
          <w:sz w:val="22"/>
          <w:szCs w:val="22"/>
          <w:lang w:val="en-CA"/>
        </w:rPr>
        <w:t>pre-convention sessions on September 22</w:t>
      </w:r>
      <w:r w:rsidRPr="003F61F7">
        <w:rPr>
          <w:rFonts w:ascii="Arial" w:hAnsi="Arial" w:cs="Arial"/>
          <w:sz w:val="22"/>
          <w:szCs w:val="22"/>
          <w:lang w:val="en-CA"/>
        </w:rPr>
        <w:t xml:space="preserve">. </w:t>
      </w:r>
    </w:p>
    <w:p w14:paraId="17AC7A88" w14:textId="77777777" w:rsidR="00A51968" w:rsidRPr="003F61F7" w:rsidRDefault="00A51968" w:rsidP="00A51968">
      <w:pPr>
        <w:spacing w:after="0" w:line="240" w:lineRule="auto"/>
        <w:rPr>
          <w:rFonts w:ascii="Arial" w:hAnsi="Arial" w:cs="Arial"/>
          <w:sz w:val="22"/>
          <w:szCs w:val="22"/>
          <w:lang w:val="en-CA"/>
        </w:rPr>
      </w:pPr>
    </w:p>
    <w:p w14:paraId="5DC9CB5F" w14:textId="7B357CB9" w:rsidR="00A51968" w:rsidRPr="003F61F7" w:rsidRDefault="003F61F7" w:rsidP="00A51968">
      <w:pPr>
        <w:spacing w:after="0" w:line="240" w:lineRule="auto"/>
        <w:rPr>
          <w:rFonts w:ascii="Arial" w:hAnsi="Arial" w:cs="Arial"/>
          <w:sz w:val="22"/>
          <w:szCs w:val="22"/>
          <w:lang w:val="en-CA"/>
        </w:rPr>
      </w:pPr>
      <w:r w:rsidRPr="37454BB5">
        <w:rPr>
          <w:rFonts w:ascii="Arial" w:hAnsi="Arial" w:cs="Arial"/>
          <w:sz w:val="22"/>
          <w:szCs w:val="22"/>
          <w:lang w:val="en-CA"/>
        </w:rPr>
        <w:t xml:space="preserve">Each resolution is sponsored by at least two municipalities that are Regular Members of Alberta Municipalities. </w:t>
      </w:r>
      <w:r w:rsidR="00A51968" w:rsidRPr="37454BB5">
        <w:rPr>
          <w:rFonts w:ascii="Arial" w:hAnsi="Arial" w:cs="Arial"/>
          <w:sz w:val="22"/>
          <w:szCs w:val="22"/>
          <w:lang w:val="en-CA"/>
        </w:rPr>
        <w:t>A</w:t>
      </w:r>
      <w:r w:rsidRPr="37454BB5">
        <w:rPr>
          <w:rFonts w:ascii="Arial" w:hAnsi="Arial" w:cs="Arial"/>
          <w:sz w:val="22"/>
          <w:szCs w:val="22"/>
          <w:lang w:val="en-CA"/>
        </w:rPr>
        <w:t>t th</w:t>
      </w:r>
      <w:r w:rsidR="00A51968" w:rsidRPr="37454BB5">
        <w:rPr>
          <w:rFonts w:ascii="Arial" w:hAnsi="Arial" w:cs="Arial"/>
          <w:sz w:val="22"/>
          <w:szCs w:val="22"/>
          <w:lang w:val="en-CA"/>
        </w:rPr>
        <w:t>e Convention, members of our council and elected officials of other Regular Member municipalities</w:t>
      </w:r>
      <w:r w:rsidRPr="37454BB5">
        <w:rPr>
          <w:rFonts w:ascii="Arial" w:hAnsi="Arial" w:cs="Arial"/>
          <w:sz w:val="22"/>
          <w:szCs w:val="22"/>
          <w:lang w:val="en-CA"/>
        </w:rPr>
        <w:t xml:space="preserve"> who have registered for Convention</w:t>
      </w:r>
      <w:r w:rsidR="00A51968" w:rsidRPr="37454BB5">
        <w:rPr>
          <w:rFonts w:ascii="Arial" w:hAnsi="Arial" w:cs="Arial"/>
          <w:sz w:val="22"/>
          <w:szCs w:val="22"/>
          <w:lang w:val="en-CA"/>
        </w:rPr>
        <w:t xml:space="preserve"> will have the opportunity to vote on </w:t>
      </w:r>
      <w:r w:rsidRPr="37454BB5">
        <w:rPr>
          <w:rFonts w:ascii="Arial" w:hAnsi="Arial" w:cs="Arial"/>
          <w:sz w:val="22"/>
          <w:szCs w:val="22"/>
          <w:lang w:val="en-CA"/>
        </w:rPr>
        <w:t xml:space="preserve">each </w:t>
      </w:r>
      <w:r w:rsidR="00A51968" w:rsidRPr="37454BB5">
        <w:rPr>
          <w:rFonts w:ascii="Arial" w:hAnsi="Arial" w:cs="Arial"/>
          <w:sz w:val="22"/>
          <w:szCs w:val="22"/>
          <w:lang w:val="en-CA"/>
        </w:rPr>
        <w:t>resolution</w:t>
      </w:r>
      <w:r w:rsidRPr="37454BB5">
        <w:rPr>
          <w:rFonts w:ascii="Arial" w:hAnsi="Arial" w:cs="Arial"/>
          <w:sz w:val="22"/>
          <w:szCs w:val="22"/>
          <w:lang w:val="en-CA"/>
        </w:rPr>
        <w:t xml:space="preserve">. The outcome of each vote </w:t>
      </w:r>
      <w:r w:rsidR="00A51968" w:rsidRPr="37454BB5">
        <w:rPr>
          <w:rFonts w:ascii="Arial" w:hAnsi="Arial" w:cs="Arial"/>
          <w:sz w:val="22"/>
          <w:szCs w:val="22"/>
          <w:lang w:val="en-CA"/>
        </w:rPr>
        <w:t xml:space="preserve">will </w:t>
      </w:r>
      <w:r w:rsidR="2DEBC94F" w:rsidRPr="37454BB5">
        <w:rPr>
          <w:rFonts w:ascii="Arial" w:hAnsi="Arial" w:cs="Arial"/>
          <w:sz w:val="22"/>
          <w:szCs w:val="22"/>
          <w:lang w:val="en-CA"/>
        </w:rPr>
        <w:t xml:space="preserve">help </w:t>
      </w:r>
      <w:r w:rsidR="00A51968" w:rsidRPr="37454BB5">
        <w:rPr>
          <w:rFonts w:ascii="Arial" w:hAnsi="Arial" w:cs="Arial"/>
          <w:sz w:val="22"/>
          <w:szCs w:val="22"/>
          <w:lang w:val="en-CA"/>
        </w:rPr>
        <w:t xml:space="preserve">determine what issues ABmunis will </w:t>
      </w:r>
      <w:r w:rsidR="00B55559" w:rsidRPr="37454BB5">
        <w:rPr>
          <w:rFonts w:ascii="Arial" w:hAnsi="Arial" w:cs="Arial"/>
          <w:sz w:val="22"/>
          <w:szCs w:val="22"/>
          <w:lang w:val="en-CA"/>
        </w:rPr>
        <w:t xml:space="preserve">invest its time and resources to </w:t>
      </w:r>
      <w:r w:rsidR="00A51968" w:rsidRPr="37454BB5">
        <w:rPr>
          <w:rFonts w:ascii="Arial" w:hAnsi="Arial" w:cs="Arial"/>
          <w:sz w:val="22"/>
          <w:szCs w:val="22"/>
          <w:lang w:val="en-CA"/>
        </w:rPr>
        <w:t>advocate</w:t>
      </w:r>
      <w:r w:rsidR="00B55559" w:rsidRPr="37454BB5">
        <w:rPr>
          <w:rFonts w:ascii="Arial" w:hAnsi="Arial" w:cs="Arial"/>
          <w:sz w:val="22"/>
          <w:szCs w:val="22"/>
          <w:lang w:val="en-CA"/>
        </w:rPr>
        <w:t xml:space="preserve"> on behalf of its member municipalities</w:t>
      </w:r>
      <w:r w:rsidR="00A51968" w:rsidRPr="37454BB5">
        <w:rPr>
          <w:rFonts w:ascii="Arial" w:hAnsi="Arial" w:cs="Arial"/>
          <w:sz w:val="22"/>
          <w:szCs w:val="22"/>
          <w:lang w:val="en-CA"/>
        </w:rPr>
        <w:t xml:space="preserve">. </w:t>
      </w:r>
    </w:p>
    <w:p w14:paraId="73FDD831" w14:textId="77777777" w:rsidR="00A51968" w:rsidRPr="003F61F7" w:rsidRDefault="00A51968" w:rsidP="00A51968">
      <w:pPr>
        <w:spacing w:after="0" w:line="240" w:lineRule="auto"/>
        <w:rPr>
          <w:rFonts w:ascii="Arial" w:hAnsi="Arial" w:cs="Arial"/>
          <w:b/>
          <w:bCs/>
          <w:sz w:val="22"/>
          <w:szCs w:val="22"/>
          <w:lang w:val="en-CA"/>
        </w:rPr>
      </w:pPr>
    </w:p>
    <w:p w14:paraId="1E90EBBC" w14:textId="77777777" w:rsidR="007065E3" w:rsidRPr="003F61F7" w:rsidRDefault="00A51968" w:rsidP="00A51968">
      <w:pPr>
        <w:spacing w:after="0" w:line="240" w:lineRule="auto"/>
        <w:rPr>
          <w:rFonts w:ascii="Arial" w:hAnsi="Arial" w:cs="Arial"/>
          <w:b/>
          <w:bCs/>
          <w:sz w:val="22"/>
          <w:szCs w:val="22"/>
          <w:lang w:val="en-CA"/>
        </w:rPr>
      </w:pPr>
      <w:r w:rsidRPr="003F61F7">
        <w:rPr>
          <w:rFonts w:ascii="Arial" w:hAnsi="Arial" w:cs="Arial"/>
          <w:b/>
          <w:bCs/>
          <w:sz w:val="22"/>
          <w:szCs w:val="22"/>
          <w:lang w:val="en-CA"/>
        </w:rPr>
        <w:t>Date and Time of the Resolutions Session</w:t>
      </w:r>
    </w:p>
    <w:p w14:paraId="5DEBF203" w14:textId="4C7761F1" w:rsidR="007065E3" w:rsidRPr="003F61F7" w:rsidRDefault="007065E3" w:rsidP="00A51968">
      <w:pPr>
        <w:spacing w:after="0" w:line="240" w:lineRule="auto"/>
        <w:rPr>
          <w:rFonts w:ascii="Arial" w:hAnsi="Arial" w:cs="Arial"/>
          <w:sz w:val="22"/>
          <w:szCs w:val="22"/>
          <w:lang w:val="en-CA"/>
        </w:rPr>
      </w:pPr>
      <w:r w:rsidRPr="003F61F7">
        <w:rPr>
          <w:rFonts w:ascii="Arial" w:hAnsi="Arial" w:cs="Arial"/>
          <w:sz w:val="22"/>
          <w:szCs w:val="22"/>
          <w:lang w:val="en-CA"/>
        </w:rPr>
        <w:t xml:space="preserve">The Resolutions Session is currently scheduled to take place on </w:t>
      </w:r>
      <w:r w:rsidR="00F476EA">
        <w:rPr>
          <w:rFonts w:ascii="Arial" w:hAnsi="Arial" w:cs="Arial"/>
          <w:sz w:val="22"/>
          <w:szCs w:val="22"/>
          <w:lang w:val="en-CA"/>
        </w:rPr>
        <w:t>September 24</w:t>
      </w:r>
      <w:r w:rsidRPr="003F61F7">
        <w:rPr>
          <w:rFonts w:ascii="Arial" w:hAnsi="Arial" w:cs="Arial"/>
          <w:sz w:val="22"/>
          <w:szCs w:val="22"/>
          <w:lang w:val="en-CA"/>
        </w:rPr>
        <w:t>, 202</w:t>
      </w:r>
      <w:r w:rsidR="00F476EA">
        <w:rPr>
          <w:rFonts w:ascii="Arial" w:hAnsi="Arial" w:cs="Arial"/>
          <w:sz w:val="22"/>
          <w:szCs w:val="22"/>
          <w:lang w:val="en-CA"/>
        </w:rPr>
        <w:t>6</w:t>
      </w:r>
      <w:r w:rsidRPr="003F61F7">
        <w:rPr>
          <w:rFonts w:ascii="Arial" w:hAnsi="Arial" w:cs="Arial"/>
          <w:sz w:val="22"/>
          <w:szCs w:val="22"/>
          <w:lang w:val="en-CA"/>
        </w:rPr>
        <w:t xml:space="preserve">. The </w:t>
      </w:r>
      <w:r w:rsidR="003A7D5B" w:rsidRPr="003F61F7">
        <w:rPr>
          <w:rFonts w:ascii="Arial" w:hAnsi="Arial" w:cs="Arial"/>
          <w:sz w:val="22"/>
          <w:szCs w:val="22"/>
          <w:lang w:val="en-CA"/>
        </w:rPr>
        <w:t xml:space="preserve">session </w:t>
      </w:r>
      <w:r w:rsidRPr="003F61F7">
        <w:rPr>
          <w:rFonts w:ascii="Arial" w:hAnsi="Arial" w:cs="Arial"/>
          <w:sz w:val="22"/>
          <w:szCs w:val="22"/>
          <w:lang w:val="en-CA"/>
        </w:rPr>
        <w:t>times will be</w:t>
      </w:r>
      <w:r w:rsidR="003A7D5B" w:rsidRPr="003F61F7">
        <w:rPr>
          <w:rFonts w:ascii="Arial" w:hAnsi="Arial" w:cs="Arial"/>
          <w:sz w:val="22"/>
          <w:szCs w:val="22"/>
          <w:lang w:val="en-CA"/>
        </w:rPr>
        <w:t xml:space="preserve"> available in the agenda posted at</w:t>
      </w:r>
      <w:r w:rsidRPr="00955522">
        <w:rPr>
          <w:rFonts w:ascii="Arial" w:hAnsi="Arial" w:cs="Arial"/>
          <w:sz w:val="22"/>
          <w:szCs w:val="22"/>
          <w:lang w:val="en-CA"/>
        </w:rPr>
        <w:t xml:space="preserve"> </w:t>
      </w:r>
      <w:hyperlink r:id="rId12" w:history="1">
        <w:r w:rsidR="00955522" w:rsidRPr="00955522">
          <w:rPr>
            <w:rStyle w:val="Hyperlink"/>
            <w:rFonts w:ascii="Arial" w:hAnsi="Arial" w:cs="Arial"/>
            <w:sz w:val="22"/>
            <w:szCs w:val="22"/>
          </w:rPr>
          <w:t>https://www.abmunis.ca/events/2026-abmunis-convention-trade-show</w:t>
        </w:r>
      </w:hyperlink>
      <w:r w:rsidR="00955522">
        <w:rPr>
          <w:rFonts w:ascii="Arial" w:hAnsi="Arial" w:cs="Arial"/>
          <w:sz w:val="22"/>
          <w:szCs w:val="22"/>
        </w:rPr>
        <w:t>.</w:t>
      </w:r>
    </w:p>
    <w:p w14:paraId="6865C10B" w14:textId="5B41ABF2" w:rsidR="007065E3" w:rsidRPr="003F61F7" w:rsidRDefault="007065E3" w:rsidP="00A51968">
      <w:pPr>
        <w:spacing w:after="0" w:line="240" w:lineRule="auto"/>
        <w:rPr>
          <w:rFonts w:ascii="Arial" w:hAnsi="Arial" w:cs="Arial"/>
          <w:b/>
          <w:bCs/>
          <w:sz w:val="22"/>
          <w:szCs w:val="22"/>
          <w:lang w:val="en-CA"/>
        </w:rPr>
      </w:pPr>
    </w:p>
    <w:p w14:paraId="7EF214B4" w14:textId="680E5626" w:rsidR="007065E3" w:rsidRPr="003F61F7" w:rsidRDefault="007065E3" w:rsidP="00A51968">
      <w:pPr>
        <w:spacing w:after="0" w:line="240" w:lineRule="auto"/>
        <w:rPr>
          <w:rFonts w:ascii="Arial" w:hAnsi="Arial" w:cs="Arial"/>
          <w:b/>
          <w:bCs/>
          <w:sz w:val="22"/>
          <w:szCs w:val="22"/>
          <w:lang w:val="en-CA"/>
        </w:rPr>
      </w:pPr>
      <w:r w:rsidRPr="003F61F7">
        <w:rPr>
          <w:rFonts w:ascii="Arial" w:hAnsi="Arial" w:cs="Arial"/>
          <w:b/>
          <w:bCs/>
          <w:sz w:val="22"/>
          <w:szCs w:val="22"/>
          <w:lang w:val="en-CA"/>
        </w:rPr>
        <w:t>Resolutions Book</w:t>
      </w:r>
    </w:p>
    <w:p w14:paraId="290C1986" w14:textId="1B78E66C" w:rsidR="007065E3" w:rsidRPr="003F61F7" w:rsidRDefault="003A7D5B" w:rsidP="00A51968">
      <w:pPr>
        <w:spacing w:after="0" w:line="240" w:lineRule="auto"/>
        <w:rPr>
          <w:rFonts w:ascii="Arial" w:hAnsi="Arial" w:cs="Arial"/>
          <w:sz w:val="22"/>
          <w:szCs w:val="22"/>
          <w:lang w:val="en-CA"/>
        </w:rPr>
      </w:pPr>
      <w:r w:rsidRPr="003F61F7">
        <w:rPr>
          <w:rFonts w:ascii="Arial" w:hAnsi="Arial" w:cs="Arial"/>
          <w:sz w:val="22"/>
          <w:szCs w:val="22"/>
          <w:lang w:val="en-CA"/>
        </w:rPr>
        <w:t xml:space="preserve">The most current version of </w:t>
      </w:r>
      <w:r w:rsidR="007065E3" w:rsidRPr="003F61F7">
        <w:rPr>
          <w:rFonts w:ascii="Arial" w:hAnsi="Arial" w:cs="Arial"/>
          <w:sz w:val="22"/>
          <w:szCs w:val="22"/>
          <w:lang w:val="en-CA"/>
        </w:rPr>
        <w:t>Alberta Municipalities’ 202</w:t>
      </w:r>
      <w:r w:rsidR="00955522">
        <w:rPr>
          <w:rFonts w:ascii="Arial" w:hAnsi="Arial" w:cs="Arial"/>
          <w:sz w:val="22"/>
          <w:szCs w:val="22"/>
          <w:lang w:val="en-CA"/>
        </w:rPr>
        <w:t>6</w:t>
      </w:r>
      <w:r w:rsidR="007065E3" w:rsidRPr="003F61F7">
        <w:rPr>
          <w:rFonts w:ascii="Arial" w:hAnsi="Arial" w:cs="Arial"/>
          <w:sz w:val="22"/>
          <w:szCs w:val="22"/>
          <w:lang w:val="en-CA"/>
        </w:rPr>
        <w:t xml:space="preserve"> Resolutions Book is available at</w:t>
      </w:r>
      <w:r w:rsidRPr="003F61F7">
        <w:rPr>
          <w:rFonts w:ascii="Arial" w:hAnsi="Arial" w:cs="Arial"/>
          <w:sz w:val="22"/>
          <w:szCs w:val="22"/>
          <w:lang w:val="en-CA"/>
        </w:rPr>
        <w:t xml:space="preserve"> </w:t>
      </w:r>
      <w:hyperlink r:id="rId13" w:history="1">
        <w:r w:rsidRPr="003F61F7">
          <w:rPr>
            <w:rStyle w:val="Hyperlink"/>
            <w:rFonts w:ascii="Arial" w:hAnsi="Arial" w:cs="Arial"/>
            <w:sz w:val="22"/>
            <w:szCs w:val="22"/>
            <w:lang w:val="en-CA"/>
          </w:rPr>
          <w:t>https://www.abmunis.ca/advocacy-resources/resolutions</w:t>
        </w:r>
      </w:hyperlink>
      <w:r w:rsidRPr="003F61F7">
        <w:rPr>
          <w:rFonts w:ascii="Arial" w:hAnsi="Arial" w:cs="Arial"/>
          <w:sz w:val="22"/>
          <w:szCs w:val="22"/>
          <w:lang w:val="en-CA"/>
        </w:rPr>
        <w:t xml:space="preserve">. </w:t>
      </w:r>
      <w:r w:rsidR="007065E3" w:rsidRPr="003F61F7">
        <w:rPr>
          <w:rFonts w:ascii="Arial" w:hAnsi="Arial" w:cs="Arial"/>
          <w:sz w:val="22"/>
          <w:szCs w:val="22"/>
          <w:lang w:val="en-CA"/>
        </w:rPr>
        <w:t xml:space="preserve">The Resolutions Book will also be </w:t>
      </w:r>
      <w:r w:rsidRPr="003F61F7">
        <w:rPr>
          <w:rFonts w:ascii="Arial" w:hAnsi="Arial" w:cs="Arial"/>
          <w:sz w:val="22"/>
          <w:szCs w:val="22"/>
          <w:lang w:val="en-CA"/>
        </w:rPr>
        <w:t>posted in</w:t>
      </w:r>
      <w:r w:rsidR="007065E3" w:rsidRPr="003F61F7">
        <w:rPr>
          <w:rFonts w:ascii="Arial" w:hAnsi="Arial" w:cs="Arial"/>
          <w:sz w:val="22"/>
          <w:szCs w:val="22"/>
          <w:lang w:val="en-CA"/>
        </w:rPr>
        <w:t xml:space="preserve"> the Convention app that will be released to registered delegates a few days before the Convention. </w:t>
      </w:r>
    </w:p>
    <w:p w14:paraId="45B8E539" w14:textId="77777777" w:rsidR="007065E3" w:rsidRPr="003F61F7" w:rsidRDefault="007065E3" w:rsidP="00A51968">
      <w:pPr>
        <w:spacing w:after="0" w:line="240" w:lineRule="auto"/>
        <w:rPr>
          <w:rFonts w:ascii="Arial" w:hAnsi="Arial" w:cs="Arial"/>
          <w:b/>
          <w:bCs/>
          <w:sz w:val="22"/>
          <w:szCs w:val="22"/>
          <w:lang w:val="en-CA"/>
        </w:rPr>
      </w:pPr>
    </w:p>
    <w:p w14:paraId="63678535" w14:textId="29BCAA67" w:rsidR="003A7D5B" w:rsidRPr="003F61F7" w:rsidRDefault="003F61F7" w:rsidP="00A51968">
      <w:pPr>
        <w:spacing w:after="0" w:line="240" w:lineRule="auto"/>
        <w:rPr>
          <w:rFonts w:ascii="Arial" w:hAnsi="Arial" w:cs="Arial"/>
          <w:b/>
          <w:bCs/>
          <w:sz w:val="22"/>
          <w:szCs w:val="22"/>
          <w:lang w:val="en-CA"/>
        </w:rPr>
      </w:pPr>
      <w:r w:rsidRPr="003F61F7">
        <w:rPr>
          <w:rFonts w:ascii="Arial" w:hAnsi="Arial" w:cs="Arial"/>
          <w:b/>
          <w:bCs/>
          <w:sz w:val="22"/>
          <w:szCs w:val="22"/>
          <w:lang w:val="en-CA"/>
        </w:rPr>
        <w:t>Administration’s Review of the 202</w:t>
      </w:r>
      <w:r w:rsidR="00955522">
        <w:rPr>
          <w:rFonts w:ascii="Arial" w:hAnsi="Arial" w:cs="Arial"/>
          <w:b/>
          <w:bCs/>
          <w:sz w:val="22"/>
          <w:szCs w:val="22"/>
          <w:lang w:val="en-CA"/>
        </w:rPr>
        <w:t>6</w:t>
      </w:r>
      <w:r w:rsidRPr="003F61F7">
        <w:rPr>
          <w:rFonts w:ascii="Arial" w:hAnsi="Arial" w:cs="Arial"/>
          <w:b/>
          <w:bCs/>
          <w:sz w:val="22"/>
          <w:szCs w:val="22"/>
          <w:lang w:val="en-CA"/>
        </w:rPr>
        <w:t xml:space="preserve"> Resolutions</w:t>
      </w:r>
    </w:p>
    <w:p w14:paraId="7763D063" w14:textId="5C0046C5" w:rsidR="00B55559" w:rsidRDefault="003F61F7" w:rsidP="00A51968">
      <w:pPr>
        <w:spacing w:after="0" w:line="240" w:lineRule="auto"/>
        <w:rPr>
          <w:rFonts w:ascii="Arial" w:hAnsi="Arial" w:cs="Arial"/>
          <w:sz w:val="22"/>
          <w:szCs w:val="22"/>
          <w:lang w:val="en-CA"/>
        </w:rPr>
      </w:pPr>
      <w:r>
        <w:rPr>
          <w:rFonts w:ascii="Arial" w:hAnsi="Arial" w:cs="Arial"/>
          <w:sz w:val="22"/>
          <w:szCs w:val="22"/>
          <w:lang w:val="en-CA"/>
        </w:rPr>
        <w:t xml:space="preserve">The following represents a summary of </w:t>
      </w:r>
      <w:r w:rsidR="00B55559">
        <w:rPr>
          <w:rFonts w:ascii="Arial" w:hAnsi="Arial" w:cs="Arial"/>
          <w:sz w:val="22"/>
          <w:szCs w:val="22"/>
          <w:lang w:val="en-CA"/>
        </w:rPr>
        <w:t>each resolution and the</w:t>
      </w:r>
      <w:r w:rsidR="007D4CA2">
        <w:rPr>
          <w:rFonts w:ascii="Arial" w:hAnsi="Arial" w:cs="Arial"/>
          <w:sz w:val="22"/>
          <w:szCs w:val="22"/>
          <w:lang w:val="en-CA"/>
        </w:rPr>
        <w:t xml:space="preserve"> </w:t>
      </w:r>
      <w:r w:rsidR="00646729">
        <w:rPr>
          <w:rFonts w:ascii="Arial" w:hAnsi="Arial" w:cs="Arial"/>
          <w:sz w:val="22"/>
          <w:szCs w:val="22"/>
          <w:lang w:val="en-CA"/>
        </w:rPr>
        <w:t>[</w:t>
      </w:r>
      <w:r w:rsidR="001A0CDE">
        <w:rPr>
          <w:rFonts w:ascii="Arial" w:hAnsi="Arial" w:cs="Arial"/>
          <w:sz w:val="22"/>
          <w:szCs w:val="22"/>
          <w:lang w:val="en-CA"/>
        </w:rPr>
        <w:t>MUNICIPALITY</w:t>
      </w:r>
      <w:r w:rsidR="007D4CA2">
        <w:rPr>
          <w:rFonts w:ascii="Arial" w:hAnsi="Arial" w:cs="Arial"/>
          <w:sz w:val="22"/>
          <w:szCs w:val="22"/>
          <w:lang w:val="en-CA"/>
        </w:rPr>
        <w:t>]</w:t>
      </w:r>
      <w:r w:rsidR="00B55559">
        <w:rPr>
          <w:rFonts w:ascii="Arial" w:hAnsi="Arial" w:cs="Arial"/>
          <w:sz w:val="22"/>
          <w:szCs w:val="22"/>
          <w:lang w:val="en-CA"/>
        </w:rPr>
        <w:t xml:space="preserve"> of _________ Administration’s advice on each resolution. </w:t>
      </w:r>
      <w:r w:rsidR="00CC32A7">
        <w:rPr>
          <w:rFonts w:ascii="Arial" w:hAnsi="Arial" w:cs="Arial"/>
          <w:sz w:val="22"/>
          <w:szCs w:val="22"/>
          <w:lang w:val="en-CA"/>
        </w:rPr>
        <w:t xml:space="preserve">In addition to this briefing, </w:t>
      </w:r>
      <w:r w:rsidR="00B55559">
        <w:rPr>
          <w:rFonts w:ascii="Arial" w:hAnsi="Arial" w:cs="Arial"/>
          <w:sz w:val="22"/>
          <w:szCs w:val="22"/>
          <w:lang w:val="en-CA"/>
        </w:rPr>
        <w:t xml:space="preserve">Council is encouraged to review the entire </w:t>
      </w:r>
      <w:hyperlink r:id="rId14" w:history="1">
        <w:r w:rsidR="00B55559" w:rsidRPr="00AE09D8">
          <w:rPr>
            <w:rStyle w:val="Hyperlink"/>
            <w:rFonts w:ascii="Arial" w:hAnsi="Arial" w:cs="Arial"/>
            <w:sz w:val="22"/>
            <w:szCs w:val="22"/>
            <w:lang w:val="en-CA"/>
          </w:rPr>
          <w:t>202</w:t>
        </w:r>
        <w:r w:rsidR="00700918" w:rsidRPr="00AE09D8">
          <w:rPr>
            <w:rStyle w:val="Hyperlink"/>
            <w:rFonts w:ascii="Arial" w:hAnsi="Arial" w:cs="Arial"/>
            <w:sz w:val="22"/>
            <w:szCs w:val="22"/>
            <w:lang w:val="en-CA"/>
          </w:rPr>
          <w:t>6</w:t>
        </w:r>
        <w:r w:rsidR="00B55559" w:rsidRPr="00AE09D8">
          <w:rPr>
            <w:rStyle w:val="Hyperlink"/>
            <w:rFonts w:ascii="Arial" w:hAnsi="Arial" w:cs="Arial"/>
            <w:sz w:val="22"/>
            <w:szCs w:val="22"/>
            <w:lang w:val="en-CA"/>
          </w:rPr>
          <w:t xml:space="preserve"> Resolutions</w:t>
        </w:r>
        <w:r w:rsidR="00B55559" w:rsidRPr="00AE09D8">
          <w:rPr>
            <w:rStyle w:val="Hyperlink"/>
            <w:rFonts w:ascii="Arial" w:hAnsi="Arial" w:cs="Arial"/>
            <w:sz w:val="22"/>
            <w:szCs w:val="22"/>
            <w:lang w:val="en-CA"/>
          </w:rPr>
          <w:t xml:space="preserve"> </w:t>
        </w:r>
        <w:r w:rsidR="00B55559" w:rsidRPr="00AE09D8">
          <w:rPr>
            <w:rStyle w:val="Hyperlink"/>
            <w:rFonts w:ascii="Arial" w:hAnsi="Arial" w:cs="Arial"/>
            <w:sz w:val="22"/>
            <w:szCs w:val="22"/>
            <w:lang w:val="en-CA"/>
          </w:rPr>
          <w:t>Book</w:t>
        </w:r>
      </w:hyperlink>
      <w:r w:rsidR="00B55559">
        <w:rPr>
          <w:rFonts w:ascii="Arial" w:hAnsi="Arial" w:cs="Arial"/>
          <w:sz w:val="22"/>
          <w:szCs w:val="22"/>
          <w:lang w:val="en-CA"/>
        </w:rPr>
        <w:t xml:space="preserve"> as it includes:</w:t>
      </w:r>
    </w:p>
    <w:p w14:paraId="382BA519" w14:textId="0C21C3F9" w:rsidR="00B55559" w:rsidRDefault="00B55559" w:rsidP="00B55559">
      <w:pPr>
        <w:pStyle w:val="ListParagraph"/>
        <w:numPr>
          <w:ilvl w:val="0"/>
          <w:numId w:val="7"/>
        </w:numPr>
        <w:spacing w:after="0" w:line="240" w:lineRule="auto"/>
        <w:rPr>
          <w:rFonts w:ascii="Arial" w:hAnsi="Arial" w:cs="Arial"/>
          <w:sz w:val="22"/>
          <w:szCs w:val="22"/>
          <w:lang w:val="en-CA"/>
        </w:rPr>
      </w:pPr>
      <w:r>
        <w:rPr>
          <w:rFonts w:ascii="Arial" w:hAnsi="Arial" w:cs="Arial"/>
          <w:sz w:val="22"/>
          <w:szCs w:val="22"/>
          <w:lang w:val="en-CA"/>
        </w:rPr>
        <w:t>Background on Alberta Municipalities’ resolutions process and advocacy.</w:t>
      </w:r>
    </w:p>
    <w:p w14:paraId="42FA0881" w14:textId="77777777" w:rsidR="00B53378" w:rsidRDefault="00B55559" w:rsidP="00B53378">
      <w:pPr>
        <w:pStyle w:val="ListParagraph"/>
        <w:numPr>
          <w:ilvl w:val="0"/>
          <w:numId w:val="7"/>
        </w:numPr>
        <w:spacing w:after="0" w:line="240" w:lineRule="auto"/>
        <w:rPr>
          <w:rFonts w:ascii="Arial" w:hAnsi="Arial" w:cs="Arial"/>
          <w:sz w:val="22"/>
          <w:szCs w:val="22"/>
          <w:lang w:val="en-CA"/>
        </w:rPr>
      </w:pPr>
      <w:r>
        <w:rPr>
          <w:rFonts w:ascii="Arial" w:hAnsi="Arial" w:cs="Arial"/>
          <w:sz w:val="22"/>
          <w:szCs w:val="22"/>
          <w:lang w:val="en-CA"/>
        </w:rPr>
        <w:t>B</w:t>
      </w:r>
      <w:r w:rsidRPr="00B55559">
        <w:rPr>
          <w:rFonts w:ascii="Arial" w:hAnsi="Arial" w:cs="Arial"/>
          <w:sz w:val="22"/>
          <w:szCs w:val="22"/>
          <w:lang w:val="en-CA"/>
        </w:rPr>
        <w:t>ackground information on each resolution</w:t>
      </w:r>
      <w:r>
        <w:rPr>
          <w:rFonts w:ascii="Arial" w:hAnsi="Arial" w:cs="Arial"/>
          <w:sz w:val="22"/>
          <w:szCs w:val="22"/>
          <w:lang w:val="en-CA"/>
        </w:rPr>
        <w:t>.</w:t>
      </w:r>
    </w:p>
    <w:p w14:paraId="6F6918E5" w14:textId="5D7C6150" w:rsidR="00B53378" w:rsidRDefault="00B53378" w:rsidP="00B53378">
      <w:pPr>
        <w:pStyle w:val="ListParagraph"/>
        <w:numPr>
          <w:ilvl w:val="0"/>
          <w:numId w:val="7"/>
        </w:numPr>
        <w:spacing w:after="0" w:line="240" w:lineRule="auto"/>
        <w:rPr>
          <w:rFonts w:ascii="Arial" w:hAnsi="Arial" w:cs="Arial"/>
          <w:sz w:val="22"/>
          <w:szCs w:val="22"/>
          <w:lang w:val="en-CA"/>
        </w:rPr>
      </w:pPr>
      <w:r>
        <w:rPr>
          <w:rFonts w:ascii="Arial" w:hAnsi="Arial" w:cs="Arial"/>
          <w:sz w:val="22"/>
          <w:szCs w:val="22"/>
          <w:lang w:val="en-CA"/>
        </w:rPr>
        <w:t xml:space="preserve">Alberta Municipalities’ comments on each resolution that </w:t>
      </w:r>
      <w:r w:rsidR="00B41444">
        <w:rPr>
          <w:rFonts w:ascii="Arial" w:hAnsi="Arial" w:cs="Arial"/>
          <w:sz w:val="22"/>
          <w:szCs w:val="22"/>
          <w:lang w:val="en-CA"/>
        </w:rPr>
        <w:t>provide</w:t>
      </w:r>
      <w:r>
        <w:rPr>
          <w:rFonts w:ascii="Arial" w:hAnsi="Arial" w:cs="Arial"/>
          <w:sz w:val="22"/>
          <w:szCs w:val="22"/>
          <w:lang w:val="en-CA"/>
        </w:rPr>
        <w:t xml:space="preserve"> additional details not presented by the sponsoring municipality</w:t>
      </w:r>
      <w:r w:rsidR="00B55559" w:rsidRPr="00B53378">
        <w:rPr>
          <w:rFonts w:ascii="Arial" w:hAnsi="Arial" w:cs="Arial"/>
          <w:sz w:val="22"/>
          <w:szCs w:val="22"/>
          <w:lang w:val="en-CA"/>
        </w:rPr>
        <w:t>.</w:t>
      </w:r>
    </w:p>
    <w:p w14:paraId="2AAA958B" w14:textId="6DD4EA3F" w:rsidR="003F61F7" w:rsidRPr="00B53378" w:rsidRDefault="00B53378" w:rsidP="00B53378">
      <w:pPr>
        <w:pStyle w:val="ListParagraph"/>
        <w:numPr>
          <w:ilvl w:val="0"/>
          <w:numId w:val="7"/>
        </w:numPr>
        <w:spacing w:after="0" w:line="240" w:lineRule="auto"/>
        <w:rPr>
          <w:rFonts w:ascii="Arial" w:hAnsi="Arial" w:cs="Arial"/>
          <w:sz w:val="22"/>
          <w:szCs w:val="22"/>
          <w:lang w:val="en-CA"/>
        </w:rPr>
      </w:pPr>
      <w:r>
        <w:rPr>
          <w:rFonts w:ascii="Arial" w:hAnsi="Arial" w:cs="Arial"/>
          <w:sz w:val="22"/>
          <w:szCs w:val="22"/>
          <w:lang w:val="en-CA"/>
        </w:rPr>
        <w:t>Contact information for each sponsoring municipality if you have questions.</w:t>
      </w:r>
      <w:r w:rsidR="00B55559" w:rsidRPr="00B53378">
        <w:rPr>
          <w:rFonts w:ascii="Arial" w:hAnsi="Arial" w:cs="Arial"/>
          <w:sz w:val="22"/>
          <w:szCs w:val="22"/>
          <w:lang w:val="en-CA"/>
        </w:rPr>
        <w:t xml:space="preserve"> </w:t>
      </w:r>
    </w:p>
    <w:p w14:paraId="59897F5B" w14:textId="77777777" w:rsidR="00B55559" w:rsidRDefault="00B55559" w:rsidP="00A51968">
      <w:pPr>
        <w:spacing w:after="0" w:line="240" w:lineRule="auto"/>
        <w:rPr>
          <w:rFonts w:ascii="Arial" w:hAnsi="Arial" w:cs="Arial"/>
          <w:sz w:val="22"/>
          <w:szCs w:val="22"/>
          <w:lang w:val="en-CA"/>
        </w:rPr>
      </w:pPr>
    </w:p>
    <w:p w14:paraId="466A6571" w14:textId="0EB73557" w:rsidR="00B55559" w:rsidRDefault="00B55559" w:rsidP="00A51968">
      <w:pPr>
        <w:spacing w:after="0" w:line="240" w:lineRule="auto"/>
        <w:rPr>
          <w:rFonts w:ascii="Arial" w:hAnsi="Arial" w:cs="Arial"/>
          <w:sz w:val="22"/>
          <w:szCs w:val="22"/>
          <w:lang w:val="en-CA"/>
        </w:rPr>
      </w:pPr>
      <w:r>
        <w:rPr>
          <w:rFonts w:ascii="Arial" w:hAnsi="Arial" w:cs="Arial"/>
          <w:sz w:val="22"/>
          <w:szCs w:val="22"/>
          <w:lang w:val="en-CA"/>
        </w:rPr>
        <w:t>Administration</w:t>
      </w:r>
      <w:r w:rsidR="000A2C3C">
        <w:rPr>
          <w:rFonts w:ascii="Arial" w:hAnsi="Arial" w:cs="Arial"/>
          <w:sz w:val="22"/>
          <w:szCs w:val="22"/>
          <w:lang w:val="en-CA"/>
        </w:rPr>
        <w:t xml:space="preserve"> has provided </w:t>
      </w:r>
      <w:r w:rsidR="00B53378">
        <w:rPr>
          <w:rFonts w:ascii="Arial" w:hAnsi="Arial" w:cs="Arial"/>
          <w:sz w:val="22"/>
          <w:szCs w:val="22"/>
          <w:lang w:val="en-CA"/>
        </w:rPr>
        <w:t>advice on each resolution using the</w:t>
      </w:r>
      <w:r>
        <w:rPr>
          <w:rFonts w:ascii="Arial" w:hAnsi="Arial" w:cs="Arial"/>
          <w:sz w:val="22"/>
          <w:szCs w:val="22"/>
          <w:lang w:val="en-CA"/>
        </w:rPr>
        <w:t xml:space="preserve"> categories</w:t>
      </w:r>
      <w:r w:rsidR="00B53378">
        <w:rPr>
          <w:rFonts w:ascii="Arial" w:hAnsi="Arial" w:cs="Arial"/>
          <w:sz w:val="22"/>
          <w:szCs w:val="22"/>
          <w:lang w:val="en-CA"/>
        </w:rPr>
        <w:t xml:space="preserve"> of</w:t>
      </w:r>
      <w:r>
        <w:rPr>
          <w:rFonts w:ascii="Arial" w:hAnsi="Arial" w:cs="Arial"/>
          <w:sz w:val="22"/>
          <w:szCs w:val="22"/>
          <w:lang w:val="en-CA"/>
        </w:rPr>
        <w:t xml:space="preserve">: </w:t>
      </w:r>
    </w:p>
    <w:p w14:paraId="7612E803" w14:textId="36D66E8C" w:rsidR="00B55559" w:rsidRDefault="00B55559" w:rsidP="00B55559">
      <w:pPr>
        <w:pStyle w:val="ListParagraph"/>
        <w:numPr>
          <w:ilvl w:val="0"/>
          <w:numId w:val="6"/>
        </w:numPr>
        <w:spacing w:after="0" w:line="240" w:lineRule="auto"/>
        <w:rPr>
          <w:rFonts w:ascii="Arial" w:hAnsi="Arial" w:cs="Arial"/>
          <w:sz w:val="22"/>
          <w:szCs w:val="22"/>
          <w:lang w:val="en-CA"/>
        </w:rPr>
      </w:pPr>
      <w:r w:rsidRPr="000A2C3C">
        <w:rPr>
          <w:rFonts w:ascii="Arial" w:hAnsi="Arial" w:cs="Arial"/>
          <w:b/>
          <w:bCs/>
          <w:sz w:val="22"/>
          <w:szCs w:val="22"/>
          <w:lang w:val="en-CA"/>
        </w:rPr>
        <w:t>Support the resolution</w:t>
      </w:r>
      <w:r w:rsidR="00B53378">
        <w:rPr>
          <w:rFonts w:ascii="Arial" w:hAnsi="Arial" w:cs="Arial"/>
          <w:sz w:val="22"/>
          <w:szCs w:val="22"/>
          <w:lang w:val="en-CA"/>
        </w:rPr>
        <w:t xml:space="preserve"> </w:t>
      </w:r>
      <w:r>
        <w:rPr>
          <w:rFonts w:ascii="Arial" w:hAnsi="Arial" w:cs="Arial"/>
          <w:sz w:val="22"/>
          <w:szCs w:val="22"/>
          <w:lang w:val="en-CA"/>
        </w:rPr>
        <w:t>– with reasons explained.</w:t>
      </w:r>
    </w:p>
    <w:p w14:paraId="3118D46A" w14:textId="0E7F2162" w:rsidR="00B55559" w:rsidRDefault="00B55559" w:rsidP="00B55559">
      <w:pPr>
        <w:pStyle w:val="ListParagraph"/>
        <w:numPr>
          <w:ilvl w:val="0"/>
          <w:numId w:val="6"/>
        </w:numPr>
        <w:spacing w:after="0" w:line="240" w:lineRule="auto"/>
        <w:rPr>
          <w:rFonts w:ascii="Arial" w:hAnsi="Arial" w:cs="Arial"/>
          <w:sz w:val="22"/>
          <w:szCs w:val="22"/>
          <w:lang w:val="en-CA"/>
        </w:rPr>
      </w:pPr>
      <w:r w:rsidRPr="000A2C3C">
        <w:rPr>
          <w:rFonts w:ascii="Arial" w:hAnsi="Arial" w:cs="Arial"/>
          <w:b/>
          <w:bCs/>
          <w:sz w:val="22"/>
          <w:szCs w:val="22"/>
          <w:lang w:val="en-CA"/>
        </w:rPr>
        <w:t>Do Not Support the resolution</w:t>
      </w:r>
      <w:r>
        <w:rPr>
          <w:rFonts w:ascii="Arial" w:hAnsi="Arial" w:cs="Arial"/>
          <w:sz w:val="22"/>
          <w:szCs w:val="22"/>
          <w:lang w:val="en-CA"/>
        </w:rPr>
        <w:t xml:space="preserve"> – with reasons explained.</w:t>
      </w:r>
    </w:p>
    <w:p w14:paraId="0913E31A" w14:textId="65DE63B6" w:rsidR="001C5E27" w:rsidRDefault="00B55559" w:rsidP="001C5E27">
      <w:pPr>
        <w:pStyle w:val="ListParagraph"/>
        <w:numPr>
          <w:ilvl w:val="0"/>
          <w:numId w:val="6"/>
        </w:numPr>
        <w:spacing w:after="0" w:line="240" w:lineRule="auto"/>
        <w:rPr>
          <w:rFonts w:ascii="Arial" w:hAnsi="Arial" w:cs="Arial"/>
          <w:sz w:val="22"/>
          <w:szCs w:val="22"/>
          <w:lang w:val="en-CA"/>
        </w:rPr>
      </w:pPr>
      <w:r w:rsidRPr="000A2C3C">
        <w:rPr>
          <w:rFonts w:ascii="Arial" w:hAnsi="Arial" w:cs="Arial"/>
          <w:b/>
          <w:bCs/>
          <w:sz w:val="22"/>
          <w:szCs w:val="22"/>
          <w:lang w:val="en-CA"/>
        </w:rPr>
        <w:t>No Recommendation</w:t>
      </w:r>
      <w:r w:rsidRPr="00B53378">
        <w:rPr>
          <w:rFonts w:ascii="Arial" w:hAnsi="Arial" w:cs="Arial"/>
          <w:sz w:val="22"/>
          <w:szCs w:val="22"/>
          <w:lang w:val="en-CA"/>
        </w:rPr>
        <w:t xml:space="preserve"> – the issue is</w:t>
      </w:r>
      <w:r w:rsidR="000A2C3C">
        <w:rPr>
          <w:rFonts w:ascii="Arial" w:hAnsi="Arial" w:cs="Arial"/>
          <w:sz w:val="22"/>
          <w:szCs w:val="22"/>
          <w:lang w:val="en-CA"/>
        </w:rPr>
        <w:t xml:space="preserve"> considered</w:t>
      </w:r>
      <w:r w:rsidRPr="00B53378">
        <w:rPr>
          <w:rFonts w:ascii="Arial" w:hAnsi="Arial" w:cs="Arial"/>
          <w:sz w:val="22"/>
          <w:szCs w:val="22"/>
          <w:lang w:val="en-CA"/>
        </w:rPr>
        <w:t xml:space="preserve"> outside of Administration’s purview. </w:t>
      </w:r>
    </w:p>
    <w:p w14:paraId="022A0FC0" w14:textId="77777777" w:rsidR="001C5E27" w:rsidRDefault="001C5E27" w:rsidP="001C5E27">
      <w:pPr>
        <w:spacing w:after="0" w:line="240" w:lineRule="auto"/>
        <w:rPr>
          <w:rFonts w:ascii="Arial" w:hAnsi="Arial" w:cs="Arial"/>
          <w:sz w:val="22"/>
          <w:szCs w:val="22"/>
          <w:lang w:val="en-CA"/>
        </w:rPr>
      </w:pPr>
    </w:p>
    <w:p w14:paraId="7BC25605" w14:textId="39DAA297" w:rsidR="001C5E27" w:rsidRPr="007516F6" w:rsidRDefault="00C85785" w:rsidP="001C5E27">
      <w:pPr>
        <w:spacing w:after="0" w:line="240" w:lineRule="auto"/>
        <w:rPr>
          <w:rFonts w:ascii="Arial" w:hAnsi="Arial" w:cs="Arial"/>
          <w:b/>
          <w:bCs/>
          <w:sz w:val="22"/>
          <w:szCs w:val="22"/>
          <w:lang w:val="en-CA"/>
        </w:rPr>
      </w:pPr>
      <w:r>
        <w:rPr>
          <w:rFonts w:ascii="Arial" w:hAnsi="Arial" w:cs="Arial"/>
          <w:b/>
          <w:bCs/>
          <w:sz w:val="22"/>
          <w:szCs w:val="22"/>
          <w:lang w:val="en-CA"/>
        </w:rPr>
        <w:lastRenderedPageBreak/>
        <w:t>Questions to Consider When Voting</w:t>
      </w:r>
    </w:p>
    <w:p w14:paraId="18477220" w14:textId="0EB2F96E" w:rsidR="009E0265" w:rsidRDefault="008F03DE" w:rsidP="009E0265">
      <w:pPr>
        <w:spacing w:after="0" w:line="240" w:lineRule="auto"/>
        <w:rPr>
          <w:rFonts w:ascii="Arial" w:hAnsi="Arial" w:cs="Arial"/>
          <w:sz w:val="22"/>
          <w:szCs w:val="22"/>
          <w:lang w:val="en-CA"/>
        </w:rPr>
      </w:pPr>
      <w:r>
        <w:rPr>
          <w:rFonts w:ascii="Arial" w:hAnsi="Arial" w:cs="Arial"/>
          <w:sz w:val="22"/>
          <w:szCs w:val="22"/>
          <w:lang w:val="en-CA"/>
        </w:rPr>
        <w:t xml:space="preserve">To help guide your </w:t>
      </w:r>
      <w:r w:rsidR="00BB0D0B">
        <w:rPr>
          <w:rFonts w:ascii="Arial" w:hAnsi="Arial" w:cs="Arial"/>
          <w:sz w:val="22"/>
          <w:szCs w:val="22"/>
          <w:lang w:val="en-CA"/>
        </w:rPr>
        <w:t>decision on how to vote on a resolution</w:t>
      </w:r>
      <w:r w:rsidR="00C85785">
        <w:rPr>
          <w:rFonts w:ascii="Arial" w:hAnsi="Arial" w:cs="Arial"/>
          <w:sz w:val="22"/>
          <w:szCs w:val="22"/>
          <w:lang w:val="en-CA"/>
        </w:rPr>
        <w:t>,</w:t>
      </w:r>
      <w:r w:rsidR="00BB0D0B">
        <w:rPr>
          <w:rFonts w:ascii="Arial" w:hAnsi="Arial" w:cs="Arial"/>
          <w:sz w:val="22"/>
          <w:szCs w:val="22"/>
          <w:lang w:val="en-CA"/>
        </w:rPr>
        <w:t xml:space="preserve"> </w:t>
      </w:r>
      <w:r w:rsidR="00C85785">
        <w:rPr>
          <w:rFonts w:ascii="Arial" w:hAnsi="Arial" w:cs="Arial"/>
          <w:sz w:val="22"/>
          <w:szCs w:val="22"/>
          <w:lang w:val="en-CA"/>
        </w:rPr>
        <w:t>council</w:t>
      </w:r>
      <w:r w:rsidR="00BB0D0B">
        <w:rPr>
          <w:rFonts w:ascii="Arial" w:hAnsi="Arial" w:cs="Arial"/>
          <w:sz w:val="22"/>
          <w:szCs w:val="22"/>
          <w:lang w:val="en-CA"/>
        </w:rPr>
        <w:t xml:space="preserve"> members</w:t>
      </w:r>
      <w:r w:rsidR="00C85785">
        <w:rPr>
          <w:rFonts w:ascii="Arial" w:hAnsi="Arial" w:cs="Arial"/>
          <w:sz w:val="22"/>
          <w:szCs w:val="22"/>
          <w:lang w:val="en-CA"/>
        </w:rPr>
        <w:t xml:space="preserve"> </w:t>
      </w:r>
      <w:r w:rsidR="00BB0D0B">
        <w:rPr>
          <w:rFonts w:ascii="Arial" w:hAnsi="Arial" w:cs="Arial"/>
          <w:sz w:val="22"/>
          <w:szCs w:val="22"/>
          <w:lang w:val="en-CA"/>
        </w:rPr>
        <w:t xml:space="preserve">may want </w:t>
      </w:r>
      <w:r w:rsidR="00340368">
        <w:rPr>
          <w:rFonts w:ascii="Arial" w:hAnsi="Arial" w:cs="Arial"/>
          <w:sz w:val="22"/>
          <w:szCs w:val="22"/>
          <w:lang w:val="en-CA"/>
        </w:rPr>
        <w:t>to</w:t>
      </w:r>
      <w:r w:rsidR="00C85785">
        <w:rPr>
          <w:rFonts w:ascii="Arial" w:hAnsi="Arial" w:cs="Arial"/>
          <w:sz w:val="22"/>
          <w:szCs w:val="22"/>
          <w:lang w:val="en-CA"/>
        </w:rPr>
        <w:t xml:space="preserve"> consider the following questions:</w:t>
      </w:r>
    </w:p>
    <w:p w14:paraId="6E2228E7" w14:textId="77777777" w:rsidR="00A22CD5" w:rsidRDefault="00A22CD5" w:rsidP="009E0265">
      <w:pPr>
        <w:spacing w:after="0" w:line="240" w:lineRule="auto"/>
        <w:rPr>
          <w:rFonts w:ascii="Arial" w:hAnsi="Arial" w:cs="Arial"/>
          <w:sz w:val="22"/>
          <w:szCs w:val="22"/>
          <w:lang w:val="en-CA"/>
        </w:rPr>
      </w:pPr>
    </w:p>
    <w:p w14:paraId="043D6B0D" w14:textId="61FF29F2" w:rsidR="007516F6" w:rsidRPr="007516F6" w:rsidRDefault="007516F6" w:rsidP="007516F6">
      <w:pPr>
        <w:pStyle w:val="ListParagraph"/>
        <w:numPr>
          <w:ilvl w:val="0"/>
          <w:numId w:val="12"/>
        </w:numPr>
        <w:spacing w:after="0" w:line="240" w:lineRule="auto"/>
        <w:rPr>
          <w:rFonts w:ascii="Arial" w:hAnsi="Arial" w:cs="Arial"/>
          <w:sz w:val="22"/>
          <w:szCs w:val="22"/>
          <w:lang w:val="en-CA"/>
        </w:rPr>
      </w:pPr>
      <w:r w:rsidRPr="007516F6">
        <w:rPr>
          <w:rFonts w:ascii="Arial" w:hAnsi="Arial" w:cs="Arial"/>
          <w:sz w:val="22"/>
          <w:szCs w:val="22"/>
          <w:lang w:val="en-CA"/>
        </w:rPr>
        <w:t>Is this issue important enough that A</w:t>
      </w:r>
      <w:r w:rsidR="00A22CD5">
        <w:rPr>
          <w:rFonts w:ascii="Arial" w:hAnsi="Arial" w:cs="Arial"/>
          <w:sz w:val="22"/>
          <w:szCs w:val="22"/>
          <w:lang w:val="en-CA"/>
        </w:rPr>
        <w:t xml:space="preserve">lberta Municipalities </w:t>
      </w:r>
      <w:r w:rsidRPr="007516F6">
        <w:rPr>
          <w:rFonts w:ascii="Arial" w:hAnsi="Arial" w:cs="Arial"/>
          <w:sz w:val="22"/>
          <w:szCs w:val="22"/>
          <w:lang w:val="en-CA"/>
        </w:rPr>
        <w:t xml:space="preserve">should invest its time and resources on the issue? </w:t>
      </w:r>
    </w:p>
    <w:p w14:paraId="43408619" w14:textId="77777777" w:rsidR="007516F6" w:rsidRPr="007516F6" w:rsidRDefault="007516F6" w:rsidP="007516F6">
      <w:pPr>
        <w:spacing w:after="0" w:line="240" w:lineRule="auto"/>
        <w:rPr>
          <w:rFonts w:ascii="Arial" w:hAnsi="Arial" w:cs="Arial"/>
          <w:sz w:val="22"/>
          <w:szCs w:val="22"/>
          <w:lang w:val="en-CA"/>
        </w:rPr>
      </w:pPr>
    </w:p>
    <w:p w14:paraId="1D6545A6" w14:textId="3F7F52E7" w:rsidR="007516F6" w:rsidRPr="007516F6" w:rsidRDefault="007516F6" w:rsidP="007516F6">
      <w:pPr>
        <w:pStyle w:val="ListParagraph"/>
        <w:numPr>
          <w:ilvl w:val="0"/>
          <w:numId w:val="12"/>
        </w:numPr>
        <w:spacing w:after="0" w:line="240" w:lineRule="auto"/>
        <w:rPr>
          <w:rFonts w:ascii="Arial" w:hAnsi="Arial" w:cs="Arial"/>
          <w:sz w:val="22"/>
          <w:szCs w:val="22"/>
          <w:lang w:val="en-CA"/>
        </w:rPr>
      </w:pPr>
      <w:r w:rsidRPr="007516F6">
        <w:rPr>
          <w:rFonts w:ascii="Arial" w:hAnsi="Arial" w:cs="Arial"/>
          <w:sz w:val="22"/>
          <w:szCs w:val="22"/>
          <w:lang w:val="en-CA"/>
        </w:rPr>
        <w:t>Is A</w:t>
      </w:r>
      <w:r w:rsidR="00A22CD5">
        <w:rPr>
          <w:rFonts w:ascii="Arial" w:hAnsi="Arial" w:cs="Arial"/>
          <w:sz w:val="22"/>
          <w:szCs w:val="22"/>
          <w:lang w:val="en-CA"/>
        </w:rPr>
        <w:t>lberta Municipalities</w:t>
      </w:r>
      <w:r w:rsidRPr="007516F6">
        <w:rPr>
          <w:rFonts w:ascii="Arial" w:hAnsi="Arial" w:cs="Arial"/>
          <w:sz w:val="22"/>
          <w:szCs w:val="22"/>
          <w:lang w:val="en-CA"/>
        </w:rPr>
        <w:t xml:space="preserve"> the best organization to add value to this issue?  </w:t>
      </w:r>
    </w:p>
    <w:p w14:paraId="512DBF9B" w14:textId="77777777" w:rsidR="007516F6" w:rsidRPr="007516F6" w:rsidRDefault="007516F6" w:rsidP="007516F6">
      <w:pPr>
        <w:spacing w:after="0" w:line="240" w:lineRule="auto"/>
        <w:rPr>
          <w:rFonts w:ascii="Arial" w:hAnsi="Arial" w:cs="Arial"/>
          <w:sz w:val="22"/>
          <w:szCs w:val="22"/>
          <w:lang w:val="en-CA"/>
        </w:rPr>
      </w:pPr>
    </w:p>
    <w:p w14:paraId="631C7007" w14:textId="07BDE123" w:rsidR="007516F6" w:rsidRPr="007516F6" w:rsidRDefault="007516F6" w:rsidP="007516F6">
      <w:pPr>
        <w:pStyle w:val="ListParagraph"/>
        <w:numPr>
          <w:ilvl w:val="0"/>
          <w:numId w:val="12"/>
        </w:numPr>
        <w:spacing w:after="0" w:line="240" w:lineRule="auto"/>
        <w:rPr>
          <w:rFonts w:ascii="Arial" w:hAnsi="Arial" w:cs="Arial"/>
          <w:sz w:val="22"/>
          <w:szCs w:val="22"/>
          <w:lang w:val="en-CA"/>
        </w:rPr>
      </w:pPr>
      <w:r w:rsidRPr="007516F6">
        <w:rPr>
          <w:rFonts w:ascii="Arial" w:hAnsi="Arial" w:cs="Arial"/>
          <w:sz w:val="22"/>
          <w:szCs w:val="22"/>
          <w:lang w:val="en-CA"/>
        </w:rPr>
        <w:t xml:space="preserve">If the issue doesn’t apply to </w:t>
      </w:r>
      <w:r w:rsidR="00D75565">
        <w:rPr>
          <w:rFonts w:ascii="Arial" w:hAnsi="Arial" w:cs="Arial"/>
          <w:sz w:val="22"/>
          <w:szCs w:val="22"/>
          <w:lang w:val="en-CA"/>
        </w:rPr>
        <w:t>my</w:t>
      </w:r>
      <w:r w:rsidRPr="007516F6">
        <w:rPr>
          <w:rFonts w:ascii="Arial" w:hAnsi="Arial" w:cs="Arial"/>
          <w:sz w:val="22"/>
          <w:szCs w:val="22"/>
          <w:lang w:val="en-CA"/>
        </w:rPr>
        <w:t xml:space="preserve"> community, can I still support it because municipalities in Alberta will generally benefit if A</w:t>
      </w:r>
      <w:r w:rsidR="00D75565">
        <w:rPr>
          <w:rFonts w:ascii="Arial" w:hAnsi="Arial" w:cs="Arial"/>
          <w:sz w:val="22"/>
          <w:szCs w:val="22"/>
          <w:lang w:val="en-CA"/>
        </w:rPr>
        <w:t xml:space="preserve">lberta Municipalities </w:t>
      </w:r>
      <w:r w:rsidRPr="007516F6">
        <w:rPr>
          <w:rFonts w:ascii="Arial" w:hAnsi="Arial" w:cs="Arial"/>
          <w:sz w:val="22"/>
          <w:szCs w:val="22"/>
          <w:lang w:val="en-CA"/>
        </w:rPr>
        <w:t xml:space="preserve">is successful in its advocacy? </w:t>
      </w:r>
    </w:p>
    <w:p w14:paraId="5502AAC3" w14:textId="77777777" w:rsidR="007516F6" w:rsidRPr="007516F6" w:rsidRDefault="007516F6" w:rsidP="007516F6">
      <w:pPr>
        <w:spacing w:after="0" w:line="240" w:lineRule="auto"/>
        <w:rPr>
          <w:rFonts w:ascii="Arial" w:hAnsi="Arial" w:cs="Arial"/>
          <w:sz w:val="22"/>
          <w:szCs w:val="22"/>
          <w:lang w:val="en-CA"/>
        </w:rPr>
      </w:pPr>
    </w:p>
    <w:p w14:paraId="373D79C3" w14:textId="625DDC18" w:rsidR="007516F6" w:rsidRPr="007516F6" w:rsidRDefault="007516F6" w:rsidP="007516F6">
      <w:pPr>
        <w:pStyle w:val="ListParagraph"/>
        <w:numPr>
          <w:ilvl w:val="0"/>
          <w:numId w:val="12"/>
        </w:numPr>
        <w:spacing w:after="0" w:line="240" w:lineRule="auto"/>
        <w:rPr>
          <w:rFonts w:ascii="Arial" w:hAnsi="Arial" w:cs="Arial"/>
          <w:sz w:val="22"/>
          <w:szCs w:val="22"/>
          <w:lang w:val="en-CA"/>
        </w:rPr>
      </w:pPr>
      <w:r w:rsidRPr="007516F6">
        <w:rPr>
          <w:rFonts w:ascii="Arial" w:hAnsi="Arial" w:cs="Arial"/>
          <w:sz w:val="22"/>
          <w:szCs w:val="22"/>
          <w:lang w:val="en-CA"/>
        </w:rPr>
        <w:t>Would advocacy on this issue have unintended consequences for municipalities?</w:t>
      </w:r>
    </w:p>
    <w:p w14:paraId="0D8FD706" w14:textId="77777777" w:rsidR="007516F6" w:rsidRDefault="007516F6" w:rsidP="009E0265">
      <w:pPr>
        <w:spacing w:after="0" w:line="240" w:lineRule="auto"/>
        <w:rPr>
          <w:rFonts w:ascii="Arial" w:hAnsi="Arial" w:cs="Arial"/>
          <w:sz w:val="22"/>
          <w:szCs w:val="22"/>
          <w:lang w:val="en-CA"/>
        </w:rPr>
      </w:pPr>
    </w:p>
    <w:p w14:paraId="7D65FE42" w14:textId="77777777" w:rsidR="001C5E27" w:rsidRPr="001C5E27" w:rsidRDefault="001C5E27" w:rsidP="001C5E27">
      <w:pPr>
        <w:spacing w:after="0" w:line="240" w:lineRule="auto"/>
        <w:rPr>
          <w:rFonts w:ascii="Arial" w:hAnsi="Arial" w:cs="Arial"/>
          <w:sz w:val="22"/>
          <w:szCs w:val="22"/>
          <w:lang w:val="en-CA"/>
        </w:rPr>
      </w:pPr>
    </w:p>
    <w:p w14:paraId="3C80055C" w14:textId="088B0FAA" w:rsidR="007065E3" w:rsidRPr="003F61F7" w:rsidRDefault="007065E3" w:rsidP="00A51968">
      <w:pPr>
        <w:spacing w:after="0" w:line="240" w:lineRule="auto"/>
        <w:rPr>
          <w:rFonts w:ascii="Arial" w:hAnsi="Arial" w:cs="Arial"/>
          <w:sz w:val="22"/>
          <w:szCs w:val="22"/>
          <w:lang w:val="en-CA"/>
        </w:rPr>
        <w:sectPr w:rsidR="007065E3" w:rsidRPr="003F61F7">
          <w:pgSz w:w="12240" w:h="15840"/>
          <w:pgMar w:top="1440" w:right="1440" w:bottom="1440" w:left="1440" w:header="708" w:footer="708" w:gutter="0"/>
          <w:cols w:space="708"/>
          <w:docGrid w:linePitch="360"/>
        </w:sectPr>
      </w:pPr>
    </w:p>
    <w:p w14:paraId="088F2CC3" w14:textId="3CCA7BB0" w:rsidR="00A51968" w:rsidRPr="003F61F7" w:rsidRDefault="007065E3" w:rsidP="00A51968">
      <w:pPr>
        <w:spacing w:after="0" w:line="240" w:lineRule="auto"/>
        <w:rPr>
          <w:rFonts w:ascii="Arial" w:hAnsi="Arial" w:cs="Arial"/>
          <w:b/>
          <w:bCs/>
          <w:sz w:val="28"/>
          <w:szCs w:val="28"/>
          <w:lang w:val="en-CA"/>
        </w:rPr>
      </w:pPr>
      <w:r w:rsidRPr="003F61F7">
        <w:rPr>
          <w:rFonts w:ascii="Arial" w:hAnsi="Arial" w:cs="Arial"/>
          <w:b/>
          <w:bCs/>
          <w:sz w:val="28"/>
          <w:szCs w:val="28"/>
          <w:lang w:val="en-CA"/>
        </w:rPr>
        <w:lastRenderedPageBreak/>
        <w:t>Category B: I</w:t>
      </w:r>
      <w:r w:rsidR="003A7D5B" w:rsidRPr="003F61F7">
        <w:rPr>
          <w:rFonts w:ascii="Arial" w:hAnsi="Arial" w:cs="Arial"/>
          <w:b/>
          <w:bCs/>
          <w:sz w:val="28"/>
          <w:szCs w:val="28"/>
          <w:lang w:val="en-CA"/>
        </w:rPr>
        <w:t xml:space="preserve">ssues </w:t>
      </w:r>
      <w:r w:rsidR="00655493">
        <w:rPr>
          <w:rFonts w:ascii="Arial" w:hAnsi="Arial" w:cs="Arial"/>
          <w:b/>
          <w:bCs/>
          <w:sz w:val="28"/>
          <w:szCs w:val="28"/>
          <w:lang w:val="en-CA"/>
        </w:rPr>
        <w:t>R</w:t>
      </w:r>
      <w:r w:rsidR="003F61F7" w:rsidRPr="003F61F7">
        <w:rPr>
          <w:rFonts w:ascii="Arial" w:hAnsi="Arial" w:cs="Arial"/>
          <w:b/>
          <w:bCs/>
          <w:sz w:val="28"/>
          <w:szCs w:val="28"/>
          <w:lang w:val="en-CA"/>
        </w:rPr>
        <w:t>elated to Alberta Municipalities’ Strategic Initiatives</w:t>
      </w:r>
    </w:p>
    <w:p w14:paraId="6E3184A0" w14:textId="77777777" w:rsidR="003A7D5B" w:rsidRPr="003F61F7" w:rsidRDefault="003A7D5B" w:rsidP="00A51968">
      <w:pPr>
        <w:spacing w:after="0" w:line="240" w:lineRule="auto"/>
        <w:rPr>
          <w:rFonts w:ascii="Arial" w:hAnsi="Arial" w:cs="Arial"/>
          <w:sz w:val="22"/>
          <w:szCs w:val="22"/>
          <w:lang w:val="en-CA"/>
        </w:rPr>
      </w:pPr>
    </w:p>
    <w:tbl>
      <w:tblPr>
        <w:tblStyle w:val="TableGrid"/>
        <w:tblW w:w="14400" w:type="dxa"/>
        <w:tblLook w:val="04A0" w:firstRow="1" w:lastRow="0" w:firstColumn="1" w:lastColumn="0" w:noHBand="0" w:noVBand="1"/>
      </w:tblPr>
      <w:tblGrid>
        <w:gridCol w:w="2167"/>
        <w:gridCol w:w="7196"/>
        <w:gridCol w:w="5037"/>
      </w:tblGrid>
      <w:tr w:rsidR="00655493" w:rsidRPr="00655493" w14:paraId="191EAFF6" w14:textId="77777777" w:rsidTr="004D7899">
        <w:trPr>
          <w:tblHeader/>
        </w:trPr>
        <w:tc>
          <w:tcPr>
            <w:tcW w:w="2167" w:type="dxa"/>
            <w:shd w:val="clear" w:color="auto" w:fill="D9D9D9" w:themeFill="background1" w:themeFillShade="D9"/>
          </w:tcPr>
          <w:p w14:paraId="2227F0B9" w14:textId="0EFF2053" w:rsidR="00655493" w:rsidRPr="00655493" w:rsidRDefault="00655493" w:rsidP="00655493">
            <w:pPr>
              <w:rPr>
                <w:rFonts w:ascii="Arial" w:hAnsi="Arial" w:cs="Arial"/>
                <w:b/>
                <w:bCs/>
                <w:lang w:val="en-CA"/>
              </w:rPr>
            </w:pPr>
            <w:r w:rsidRPr="00655493">
              <w:rPr>
                <w:rFonts w:ascii="Arial" w:hAnsi="Arial" w:cs="Arial"/>
                <w:b/>
                <w:bCs/>
                <w:lang w:val="en-CA"/>
              </w:rPr>
              <w:t>Resolution Title</w:t>
            </w:r>
          </w:p>
        </w:tc>
        <w:tc>
          <w:tcPr>
            <w:tcW w:w="7196" w:type="dxa"/>
            <w:shd w:val="clear" w:color="auto" w:fill="D9D9D9" w:themeFill="background1" w:themeFillShade="D9"/>
          </w:tcPr>
          <w:p w14:paraId="714ABF12" w14:textId="5D4AB34F" w:rsidR="00655493" w:rsidRPr="00655493" w:rsidRDefault="00655493" w:rsidP="00655493">
            <w:pPr>
              <w:rPr>
                <w:rFonts w:ascii="Arial" w:hAnsi="Arial" w:cs="Arial"/>
                <w:b/>
                <w:bCs/>
                <w:lang w:val="en-CA"/>
              </w:rPr>
            </w:pPr>
            <w:r w:rsidRPr="00655493">
              <w:rPr>
                <w:rFonts w:ascii="Arial" w:hAnsi="Arial" w:cs="Arial"/>
                <w:b/>
                <w:bCs/>
                <w:lang w:val="en-CA"/>
              </w:rPr>
              <w:t>Resolution’s Call for Action</w:t>
            </w:r>
          </w:p>
        </w:tc>
        <w:tc>
          <w:tcPr>
            <w:tcW w:w="5037" w:type="dxa"/>
            <w:shd w:val="clear" w:color="auto" w:fill="D9D9D9" w:themeFill="background1" w:themeFillShade="D9"/>
          </w:tcPr>
          <w:p w14:paraId="68E7A12A" w14:textId="3BC87C47" w:rsidR="00655493" w:rsidRPr="00655493" w:rsidRDefault="00655493" w:rsidP="00655493">
            <w:pPr>
              <w:rPr>
                <w:rFonts w:ascii="Arial" w:hAnsi="Arial" w:cs="Arial"/>
                <w:b/>
                <w:bCs/>
                <w:lang w:val="en-CA"/>
              </w:rPr>
            </w:pPr>
            <w:r w:rsidRPr="00655493">
              <w:rPr>
                <w:rFonts w:ascii="Arial" w:hAnsi="Arial" w:cs="Arial"/>
                <w:b/>
                <w:bCs/>
                <w:lang w:val="en-CA"/>
              </w:rPr>
              <w:t>Recommendation from Administration</w:t>
            </w:r>
          </w:p>
        </w:tc>
      </w:tr>
      <w:tr w:rsidR="00655493" w:rsidRPr="00655493" w14:paraId="75A6BBD6" w14:textId="77777777" w:rsidTr="004D7899">
        <w:tc>
          <w:tcPr>
            <w:tcW w:w="2167" w:type="dxa"/>
          </w:tcPr>
          <w:p w14:paraId="0CE7AC14" w14:textId="77777777" w:rsidR="00A722E0" w:rsidRPr="00111061" w:rsidRDefault="00A722E0" w:rsidP="00A722E0">
            <w:pPr>
              <w:rPr>
                <w:rFonts w:ascii="Arial" w:hAnsi="Arial" w:cs="Arial"/>
                <w:i/>
              </w:rPr>
            </w:pPr>
            <w:bookmarkStart w:id="0" w:name="_Toc236047190"/>
            <w:r w:rsidRPr="00111061">
              <w:rPr>
                <w:rFonts w:ascii="Arial" w:hAnsi="Arial" w:cs="Arial"/>
              </w:rPr>
              <w:t>B1: Balancing Incentives Between Locum and Community-Based Physicians</w:t>
            </w:r>
            <w:r w:rsidRPr="00111061">
              <w:rPr>
                <w:rFonts w:ascii="Arial" w:eastAsia="Times New Roman" w:hAnsi="Arial" w:cs="Arial"/>
                <w:lang w:eastAsia="en-CA"/>
              </w:rPr>
              <w:t xml:space="preserve"> &amp; Other Healthcare Workers </w:t>
            </w:r>
            <w:r w:rsidRPr="00111061">
              <w:rPr>
                <w:rFonts w:ascii="Arial" w:hAnsi="Arial" w:cs="Arial"/>
              </w:rPr>
              <w:t>to Support Family Practice</w:t>
            </w:r>
            <w:bookmarkEnd w:id="0"/>
          </w:p>
          <w:p w14:paraId="495132D4" w14:textId="53AC1D2A" w:rsidR="00655493" w:rsidRPr="00111061" w:rsidRDefault="00655493" w:rsidP="00A51968">
            <w:pPr>
              <w:rPr>
                <w:rFonts w:ascii="Arial" w:hAnsi="Arial" w:cs="Arial"/>
                <w:lang w:val="en-CA"/>
              </w:rPr>
            </w:pPr>
          </w:p>
        </w:tc>
        <w:tc>
          <w:tcPr>
            <w:tcW w:w="7196" w:type="dxa"/>
          </w:tcPr>
          <w:p w14:paraId="12283824" w14:textId="77777777" w:rsidR="00622D01" w:rsidRPr="00111061" w:rsidRDefault="00622D01" w:rsidP="00622D01">
            <w:pPr>
              <w:adjustRightInd w:val="0"/>
              <w:rPr>
                <w:rFonts w:ascii="Arial" w:eastAsia="Myriad Pro" w:hAnsi="Arial" w:cs="Arial"/>
              </w:rPr>
            </w:pPr>
            <w:r w:rsidRPr="00111061">
              <w:rPr>
                <w:rFonts w:ascii="Arial" w:eastAsia="Myriad Pro" w:hAnsi="Arial" w:cs="Arial"/>
              </w:rPr>
              <w:t>IT IS THEREFORE RESOLVED THAT</w:t>
            </w:r>
            <w:r w:rsidRPr="00111061">
              <w:rPr>
                <w:rFonts w:ascii="Arial" w:eastAsia="Myriad Pro" w:hAnsi="Arial" w:cs="Arial"/>
                <w:b/>
                <w:bCs/>
              </w:rPr>
              <w:t xml:space="preserve"> </w:t>
            </w:r>
            <w:r w:rsidRPr="00111061">
              <w:rPr>
                <w:rFonts w:ascii="Arial" w:eastAsia="Myriad Pro" w:hAnsi="Arial" w:cs="Arial"/>
              </w:rPr>
              <w:t>Alberta Municipalities advocate to the Government of Alberta to review and amend physician and other healthcare worker incentive frameworks to reduce disparities between locum and community-based physicians and other healthcare workers.</w:t>
            </w:r>
          </w:p>
          <w:p w14:paraId="2BFE7799" w14:textId="77777777" w:rsidR="00622D01" w:rsidRPr="00111061" w:rsidRDefault="00622D01" w:rsidP="00622D01">
            <w:pPr>
              <w:adjustRightInd w:val="0"/>
              <w:rPr>
                <w:rFonts w:ascii="Arial" w:eastAsia="Myriad Pro" w:hAnsi="Arial" w:cs="Arial"/>
              </w:rPr>
            </w:pPr>
          </w:p>
          <w:p w14:paraId="5C3EFD1A" w14:textId="77777777" w:rsidR="00622D01" w:rsidRPr="00111061" w:rsidRDefault="00622D01" w:rsidP="00622D01">
            <w:pPr>
              <w:adjustRightInd w:val="0"/>
              <w:rPr>
                <w:rFonts w:ascii="Arial" w:eastAsia="Myriad Pro" w:hAnsi="Arial" w:cs="Arial"/>
                <w:b/>
                <w:bCs/>
              </w:rPr>
            </w:pPr>
            <w:r w:rsidRPr="00111061">
              <w:rPr>
                <w:rFonts w:ascii="Arial" w:eastAsia="Myriad Pro" w:hAnsi="Arial" w:cs="Arial"/>
              </w:rPr>
              <w:t>FURTHER BE IT RESOLVED THAT</w:t>
            </w:r>
            <w:r w:rsidRPr="00111061">
              <w:rPr>
                <w:rFonts w:ascii="Arial" w:eastAsia="Myriad Pro" w:hAnsi="Arial" w:cs="Arial"/>
                <w:b/>
                <w:bCs/>
              </w:rPr>
              <w:t xml:space="preserve"> </w:t>
            </w:r>
            <w:r w:rsidRPr="00111061">
              <w:rPr>
                <w:rFonts w:ascii="Arial" w:eastAsia="Myriad Pro" w:hAnsi="Arial" w:cs="Arial"/>
              </w:rPr>
              <w:t>Alberta Municipalities advocate to the Government of Alberta to support community-based family physician practice in rural and underserved communities, to strengthen continuity of care and ensure stable access to primary health services for all Albertans.</w:t>
            </w:r>
          </w:p>
          <w:p w14:paraId="4B17CD46" w14:textId="04A6E83E" w:rsidR="00655493" w:rsidRPr="00111061" w:rsidRDefault="00655493" w:rsidP="00A51968">
            <w:pPr>
              <w:rPr>
                <w:rFonts w:ascii="Arial" w:hAnsi="Arial" w:cs="Arial"/>
                <w:lang w:val="en-CA"/>
              </w:rPr>
            </w:pPr>
          </w:p>
        </w:tc>
        <w:tc>
          <w:tcPr>
            <w:tcW w:w="5037" w:type="dxa"/>
          </w:tcPr>
          <w:p w14:paraId="676A575F" w14:textId="77777777" w:rsidR="00655493" w:rsidRPr="00655493" w:rsidRDefault="00655493" w:rsidP="00A51968">
            <w:pPr>
              <w:rPr>
                <w:rFonts w:ascii="Arial" w:hAnsi="Arial" w:cs="Arial"/>
                <w:lang w:val="en-CA"/>
              </w:rPr>
            </w:pPr>
          </w:p>
        </w:tc>
      </w:tr>
      <w:tr w:rsidR="00655493" w:rsidRPr="00655493" w14:paraId="369D74A2" w14:textId="77777777" w:rsidTr="004D7899">
        <w:tc>
          <w:tcPr>
            <w:tcW w:w="2167" w:type="dxa"/>
          </w:tcPr>
          <w:p w14:paraId="65E29C60" w14:textId="77777777" w:rsidR="008E3920" w:rsidRPr="00111061" w:rsidRDefault="008E3920" w:rsidP="005B6848">
            <w:pPr>
              <w:pStyle w:val="Heading2"/>
              <w:keepNext w:val="0"/>
              <w:keepLines w:val="0"/>
              <w:spacing w:before="0"/>
              <w:rPr>
                <w:rFonts w:ascii="Arial" w:eastAsia="Libre Franklin Medium" w:hAnsi="Arial" w:cs="Arial"/>
                <w:i/>
                <w:sz w:val="21"/>
                <w:szCs w:val="21"/>
              </w:rPr>
            </w:pPr>
            <w:bookmarkStart w:id="1" w:name="_Toc236047191"/>
            <w:r w:rsidRPr="00111061">
              <w:rPr>
                <w:rFonts w:ascii="Arial" w:eastAsia="Libre Franklin Medium" w:hAnsi="Arial" w:cs="Arial"/>
                <w:color w:val="auto"/>
                <w:sz w:val="21"/>
                <w:szCs w:val="21"/>
              </w:rPr>
              <w:t xml:space="preserve">B2: Further Strengthening Governance and Funding Models for </w:t>
            </w:r>
            <w:r w:rsidRPr="00111061">
              <w:rPr>
                <w:rFonts w:ascii="Arial" w:eastAsia="Libre Franklin Medium" w:hAnsi="Arial" w:cs="Arial"/>
                <w:iCs/>
                <w:color w:val="auto"/>
                <w:sz w:val="21"/>
                <w:szCs w:val="21"/>
              </w:rPr>
              <w:t xml:space="preserve">Seniors’ </w:t>
            </w:r>
            <w:r w:rsidRPr="00111061">
              <w:rPr>
                <w:rFonts w:ascii="Arial" w:eastAsia="Libre Franklin Medium" w:hAnsi="Arial" w:cs="Arial"/>
                <w:color w:val="auto"/>
                <w:sz w:val="21"/>
                <w:szCs w:val="21"/>
              </w:rPr>
              <w:t>Lodge Accommodations</w:t>
            </w:r>
            <w:bookmarkEnd w:id="1"/>
            <w:r w:rsidRPr="00111061">
              <w:rPr>
                <w:rFonts w:ascii="Arial" w:eastAsia="Libre Franklin Medium" w:hAnsi="Arial" w:cs="Arial"/>
                <w:sz w:val="21"/>
                <w:szCs w:val="21"/>
              </w:rPr>
              <w:t xml:space="preserve"> </w:t>
            </w:r>
          </w:p>
          <w:p w14:paraId="18810944" w14:textId="55C79D19" w:rsidR="00655493" w:rsidRPr="00111061" w:rsidRDefault="00655493" w:rsidP="004C2486">
            <w:pPr>
              <w:rPr>
                <w:rFonts w:ascii="Arial" w:hAnsi="Arial" w:cs="Arial"/>
                <w:lang w:val="en-CA"/>
              </w:rPr>
            </w:pPr>
          </w:p>
        </w:tc>
        <w:tc>
          <w:tcPr>
            <w:tcW w:w="7196" w:type="dxa"/>
          </w:tcPr>
          <w:p w14:paraId="374DA6FF" w14:textId="77777777" w:rsidR="001271C4" w:rsidRPr="00111061" w:rsidRDefault="001271C4" w:rsidP="004C2486">
            <w:pPr>
              <w:rPr>
                <w:rFonts w:ascii="Arial" w:hAnsi="Arial" w:cs="Arial"/>
              </w:rPr>
            </w:pPr>
            <w:r w:rsidRPr="00111061">
              <w:rPr>
                <w:rFonts w:ascii="Arial" w:hAnsi="Arial" w:cs="Arial"/>
              </w:rPr>
              <w:t>IT IS THEREFORE RESOLVED THAT</w:t>
            </w:r>
            <w:r w:rsidRPr="00111061">
              <w:rPr>
                <w:rFonts w:ascii="Arial" w:hAnsi="Arial" w:cs="Arial"/>
                <w:b/>
                <w:bCs/>
              </w:rPr>
              <w:t xml:space="preserve"> </w:t>
            </w:r>
            <w:r w:rsidRPr="00111061">
              <w:rPr>
                <w:rFonts w:ascii="Arial" w:hAnsi="Arial" w:cs="Arial"/>
              </w:rPr>
              <w:t>Alberta Municipalities:</w:t>
            </w:r>
          </w:p>
          <w:p w14:paraId="390C43BA" w14:textId="77777777" w:rsidR="001271C4" w:rsidRPr="00111061" w:rsidRDefault="001271C4" w:rsidP="004C2486">
            <w:pPr>
              <w:numPr>
                <w:ilvl w:val="0"/>
                <w:numId w:val="13"/>
              </w:numPr>
              <w:rPr>
                <w:rFonts w:ascii="Arial" w:hAnsi="Arial" w:cs="Arial"/>
              </w:rPr>
            </w:pPr>
            <w:r w:rsidRPr="00111061">
              <w:rPr>
                <w:rFonts w:ascii="Arial" w:hAnsi="Arial" w:cs="Arial"/>
              </w:rPr>
              <w:t>Advocate to the Government of Alberta to ensure that regulations and Ministerial Orders resulting from the 2026 legislative amendments mandate meaningful municipal governance participation on seniors’ lodge boards, including the formal right to review and approve HMB operating and capital budgets before requisitions are finalized;</w:t>
            </w:r>
          </w:p>
          <w:p w14:paraId="268F0E2A" w14:textId="77777777" w:rsidR="001271C4" w:rsidRPr="00111061" w:rsidRDefault="001271C4" w:rsidP="004C2486">
            <w:pPr>
              <w:numPr>
                <w:ilvl w:val="0"/>
                <w:numId w:val="13"/>
              </w:numPr>
              <w:rPr>
                <w:rFonts w:ascii="Arial" w:hAnsi="Arial" w:cs="Arial"/>
              </w:rPr>
            </w:pPr>
            <w:r w:rsidRPr="00111061">
              <w:rPr>
                <w:rFonts w:ascii="Arial" w:hAnsi="Arial" w:cs="Arial"/>
              </w:rPr>
              <w:t xml:space="preserve">Advocate to the Government of Alberta to provide an update on the negotiation of a new province-wide funding agreement that ensures the mandatory capital and operating reserves required by the amended </w:t>
            </w:r>
            <w:r w:rsidRPr="00111061">
              <w:rPr>
                <w:rFonts w:ascii="Arial" w:hAnsi="Arial" w:cs="Arial"/>
                <w:i/>
                <w:iCs/>
              </w:rPr>
              <w:t>Alberta Housing Act</w:t>
            </w:r>
            <w:r w:rsidRPr="00111061">
              <w:rPr>
                <w:rFonts w:ascii="Arial" w:hAnsi="Arial" w:cs="Arial"/>
              </w:rPr>
              <w:t xml:space="preserve"> are not funded primarily through municipal requisitions, but through a sustainable provincial contribution that reflects the Province’s primary responsibility for social housing; and</w:t>
            </w:r>
          </w:p>
          <w:p w14:paraId="591F21B2" w14:textId="77777777" w:rsidR="001271C4" w:rsidRPr="00111061" w:rsidRDefault="001271C4" w:rsidP="004C2486">
            <w:pPr>
              <w:numPr>
                <w:ilvl w:val="0"/>
                <w:numId w:val="13"/>
              </w:numPr>
              <w:rPr>
                <w:rFonts w:ascii="Arial" w:hAnsi="Arial" w:cs="Arial"/>
              </w:rPr>
            </w:pPr>
            <w:r w:rsidRPr="00111061">
              <w:rPr>
                <w:rFonts w:ascii="Arial" w:hAnsi="Arial" w:cs="Arial"/>
              </w:rPr>
              <w:t>Explore opportunities to align advocacy efforts with the Rural Municipalities of Alberta to ensure a unified municipal voice in addressing the shared challenges of HMB requisitions and the long-term viability of the seniors’ lodge system.</w:t>
            </w:r>
          </w:p>
          <w:p w14:paraId="294D2762" w14:textId="32A677C6" w:rsidR="00655493" w:rsidRPr="00111061" w:rsidRDefault="00655493" w:rsidP="004C2486">
            <w:pPr>
              <w:rPr>
                <w:rFonts w:ascii="Arial" w:hAnsi="Arial" w:cs="Arial"/>
                <w:lang w:val="en-CA"/>
              </w:rPr>
            </w:pPr>
          </w:p>
        </w:tc>
        <w:tc>
          <w:tcPr>
            <w:tcW w:w="5037" w:type="dxa"/>
          </w:tcPr>
          <w:p w14:paraId="0388EA9E" w14:textId="77777777" w:rsidR="00655493" w:rsidRPr="00655493" w:rsidRDefault="00655493" w:rsidP="004C2486">
            <w:pPr>
              <w:rPr>
                <w:rFonts w:ascii="Arial" w:hAnsi="Arial" w:cs="Arial"/>
                <w:lang w:val="en-CA"/>
              </w:rPr>
            </w:pPr>
          </w:p>
        </w:tc>
      </w:tr>
    </w:tbl>
    <w:p w14:paraId="1F7CF4ED" w14:textId="77777777" w:rsidR="004C2486" w:rsidRDefault="004C2486">
      <w:bookmarkStart w:id="2" w:name="_Toc236047192"/>
      <w:r>
        <w:br w:type="page"/>
      </w:r>
    </w:p>
    <w:tbl>
      <w:tblPr>
        <w:tblStyle w:val="TableGrid"/>
        <w:tblW w:w="14400" w:type="dxa"/>
        <w:tblLook w:val="04A0" w:firstRow="1" w:lastRow="0" w:firstColumn="1" w:lastColumn="0" w:noHBand="0" w:noVBand="1"/>
      </w:tblPr>
      <w:tblGrid>
        <w:gridCol w:w="2167"/>
        <w:gridCol w:w="7196"/>
        <w:gridCol w:w="5037"/>
      </w:tblGrid>
      <w:tr w:rsidR="00655493" w:rsidRPr="00655493" w14:paraId="1C98EF35" w14:textId="77777777" w:rsidTr="004D7899">
        <w:tc>
          <w:tcPr>
            <w:tcW w:w="2167" w:type="dxa"/>
          </w:tcPr>
          <w:p w14:paraId="0B654A36" w14:textId="47479070" w:rsidR="000F4130" w:rsidRPr="00111061" w:rsidRDefault="000F4130" w:rsidP="005B6848">
            <w:pPr>
              <w:pStyle w:val="Heading2"/>
              <w:keepNext w:val="0"/>
              <w:keepLines w:val="0"/>
              <w:spacing w:before="0"/>
              <w:rPr>
                <w:rFonts w:ascii="Arial" w:eastAsia="Libre Franklin Medium" w:hAnsi="Arial" w:cs="Arial"/>
                <w:i/>
                <w:color w:val="auto"/>
                <w:sz w:val="21"/>
                <w:szCs w:val="21"/>
              </w:rPr>
            </w:pPr>
            <w:r w:rsidRPr="00111061">
              <w:rPr>
                <w:rFonts w:ascii="Arial" w:eastAsia="Libre Franklin Medium" w:hAnsi="Arial" w:cs="Arial"/>
                <w:color w:val="auto"/>
                <w:sz w:val="21"/>
                <w:szCs w:val="21"/>
              </w:rPr>
              <w:lastRenderedPageBreak/>
              <w:t>B3: Derelict Non-Residential Tax Subclass</w:t>
            </w:r>
            <w:bookmarkEnd w:id="2"/>
          </w:p>
          <w:p w14:paraId="51903E65" w14:textId="188A4427" w:rsidR="00655493" w:rsidRPr="00111061" w:rsidRDefault="00655493" w:rsidP="004C2486">
            <w:pPr>
              <w:rPr>
                <w:rFonts w:ascii="Arial" w:hAnsi="Arial" w:cs="Arial"/>
                <w:lang w:val="en-CA"/>
              </w:rPr>
            </w:pPr>
          </w:p>
        </w:tc>
        <w:tc>
          <w:tcPr>
            <w:tcW w:w="7196" w:type="dxa"/>
          </w:tcPr>
          <w:p w14:paraId="09F6940B" w14:textId="77777777" w:rsidR="005D1147" w:rsidRPr="00111061" w:rsidRDefault="005D1147" w:rsidP="004C2486">
            <w:pPr>
              <w:rPr>
                <w:rFonts w:ascii="Arial" w:hAnsi="Arial" w:cs="Arial"/>
              </w:rPr>
            </w:pPr>
            <w:r w:rsidRPr="00111061">
              <w:rPr>
                <w:rFonts w:ascii="Arial" w:hAnsi="Arial" w:cs="Arial"/>
              </w:rPr>
              <w:t>IT IS THEREFORE RESOLVED THAT</w:t>
            </w:r>
            <w:r w:rsidRPr="00111061">
              <w:rPr>
                <w:rFonts w:ascii="Arial" w:hAnsi="Arial" w:cs="Arial"/>
                <w:b/>
                <w:bCs/>
              </w:rPr>
              <w:t xml:space="preserve"> </w:t>
            </w:r>
            <w:r w:rsidRPr="00111061">
              <w:rPr>
                <w:rFonts w:ascii="Arial" w:hAnsi="Arial" w:cs="Arial"/>
              </w:rPr>
              <w:t xml:space="preserve">Alberta Municipalities advocate to the Government of Alberta to amend Sections 297 and 358.1 of the </w:t>
            </w:r>
            <w:r w:rsidRPr="00111061">
              <w:rPr>
                <w:rFonts w:ascii="Arial" w:hAnsi="Arial" w:cs="Arial"/>
                <w:i/>
                <w:iCs/>
              </w:rPr>
              <w:t>Municipal Government Act</w:t>
            </w:r>
            <w:r w:rsidRPr="00111061">
              <w:rPr>
                <w:rFonts w:ascii="Arial" w:hAnsi="Arial" w:cs="Arial"/>
              </w:rPr>
              <w:t xml:space="preserve"> to allow all municipalities the option to create a derelict subclass under Class 2 Non-Residential property.</w:t>
            </w:r>
          </w:p>
          <w:p w14:paraId="539A2E8E" w14:textId="77777777" w:rsidR="005D1147" w:rsidRPr="00111061" w:rsidRDefault="005D1147" w:rsidP="004C2486">
            <w:pPr>
              <w:rPr>
                <w:rFonts w:ascii="Arial" w:hAnsi="Arial" w:cs="Arial"/>
              </w:rPr>
            </w:pPr>
          </w:p>
          <w:p w14:paraId="5CF8DF24" w14:textId="77777777" w:rsidR="005D1147" w:rsidRPr="00111061" w:rsidRDefault="005D1147" w:rsidP="004C2486">
            <w:pPr>
              <w:rPr>
                <w:rFonts w:ascii="Arial" w:hAnsi="Arial" w:cs="Arial"/>
              </w:rPr>
            </w:pPr>
            <w:r w:rsidRPr="00111061">
              <w:rPr>
                <w:rFonts w:ascii="Arial" w:hAnsi="Arial" w:cs="Arial"/>
              </w:rPr>
              <w:t>FURTHER BE IT RESOLVED THAT such an amendment include an exemption from the 5:1 tax rate ratio limit, or include a higher ratio limit, for a derelict non-residential tax subclass, to ensure municipal councils have the necessary flexibility to set a deterrent tax rate.</w:t>
            </w:r>
          </w:p>
          <w:p w14:paraId="529554F3" w14:textId="77777777" w:rsidR="005D1147" w:rsidRPr="00111061" w:rsidRDefault="005D1147" w:rsidP="004C2486">
            <w:pPr>
              <w:rPr>
                <w:rFonts w:ascii="Arial" w:hAnsi="Arial" w:cs="Arial"/>
              </w:rPr>
            </w:pPr>
          </w:p>
          <w:p w14:paraId="45E8C532" w14:textId="77777777" w:rsidR="005D1147" w:rsidRPr="00111061" w:rsidRDefault="005D1147" w:rsidP="004C2486">
            <w:pPr>
              <w:rPr>
                <w:rFonts w:ascii="Arial" w:hAnsi="Arial" w:cs="Arial"/>
              </w:rPr>
            </w:pPr>
            <w:r w:rsidRPr="00111061">
              <w:rPr>
                <w:rFonts w:ascii="Arial" w:hAnsi="Arial" w:cs="Arial"/>
              </w:rPr>
              <w:t>FURTHER BE IT RESOLVED THAT Alberta Municipalities advocate to the Government of Alberta to remove the requirement that a property be unoccupied for a year before it can be assessed into a derelict non-residential tax subclass.</w:t>
            </w:r>
          </w:p>
          <w:p w14:paraId="25B696D7" w14:textId="65766466" w:rsidR="00655493" w:rsidRPr="00111061" w:rsidRDefault="00655493" w:rsidP="004C2486">
            <w:pPr>
              <w:rPr>
                <w:rFonts w:ascii="Arial" w:hAnsi="Arial" w:cs="Arial"/>
                <w:lang w:val="en-CA"/>
              </w:rPr>
            </w:pPr>
          </w:p>
        </w:tc>
        <w:tc>
          <w:tcPr>
            <w:tcW w:w="5037" w:type="dxa"/>
          </w:tcPr>
          <w:p w14:paraId="78818A06" w14:textId="77777777" w:rsidR="00655493" w:rsidRPr="00655493" w:rsidRDefault="00655493" w:rsidP="004C2486">
            <w:pPr>
              <w:rPr>
                <w:rFonts w:ascii="Arial" w:hAnsi="Arial" w:cs="Arial"/>
                <w:lang w:val="en-CA"/>
              </w:rPr>
            </w:pPr>
          </w:p>
        </w:tc>
      </w:tr>
      <w:tr w:rsidR="00655493" w:rsidRPr="00655493" w14:paraId="3A1C2636" w14:textId="77777777" w:rsidTr="004D7899">
        <w:tc>
          <w:tcPr>
            <w:tcW w:w="2167" w:type="dxa"/>
          </w:tcPr>
          <w:p w14:paraId="7E573835" w14:textId="77777777" w:rsidR="00C96C08" w:rsidRPr="00111061" w:rsidRDefault="00C96C08" w:rsidP="005B6848">
            <w:pPr>
              <w:pStyle w:val="Heading2"/>
              <w:keepNext w:val="0"/>
              <w:keepLines w:val="0"/>
              <w:spacing w:before="0"/>
              <w:rPr>
                <w:rFonts w:ascii="Arial" w:hAnsi="Arial" w:cs="Arial"/>
                <w:i/>
                <w:sz w:val="21"/>
                <w:szCs w:val="21"/>
              </w:rPr>
            </w:pPr>
            <w:bookmarkStart w:id="3" w:name="_Toc236047193"/>
            <w:r w:rsidRPr="00111061">
              <w:rPr>
                <w:rFonts w:ascii="Arial" w:hAnsi="Arial" w:cs="Arial"/>
                <w:color w:val="auto"/>
                <w:sz w:val="21"/>
                <w:szCs w:val="21"/>
              </w:rPr>
              <w:t>B4: Modernization of Municipal Investment Authorities Under the Municipal Investment Regulation</w:t>
            </w:r>
            <w:bookmarkEnd w:id="3"/>
          </w:p>
          <w:p w14:paraId="00E2A51E" w14:textId="4DBD9DB0" w:rsidR="00655493" w:rsidRPr="00111061" w:rsidRDefault="00655493" w:rsidP="004C2486">
            <w:pPr>
              <w:rPr>
                <w:rFonts w:ascii="Arial" w:hAnsi="Arial" w:cs="Arial"/>
                <w:lang w:val="en-CA"/>
              </w:rPr>
            </w:pPr>
          </w:p>
        </w:tc>
        <w:tc>
          <w:tcPr>
            <w:tcW w:w="7196" w:type="dxa"/>
          </w:tcPr>
          <w:p w14:paraId="5A6D6198" w14:textId="77777777" w:rsidR="00DD59AD" w:rsidRPr="00111061" w:rsidRDefault="00DD59AD" w:rsidP="004C2486">
            <w:pPr>
              <w:rPr>
                <w:rFonts w:ascii="Arial" w:eastAsia="Times New Roman" w:hAnsi="Arial" w:cs="Arial"/>
                <w:color w:val="000000"/>
              </w:rPr>
            </w:pPr>
            <w:r w:rsidRPr="00111061">
              <w:rPr>
                <w:rFonts w:ascii="Arial" w:eastAsia="Times New Roman" w:hAnsi="Arial" w:cs="Arial"/>
                <w:color w:val="000000"/>
              </w:rPr>
              <w:t>IT IS THEREFORE RESOLVED THAT Alberta Municipalities advocate to the Government of Alberta to amend the Municipal Investment Regulation to expand investment authorities available to municipalities by implementing a scalable, capacity-based framework that includes:</w:t>
            </w:r>
          </w:p>
          <w:p w14:paraId="3145F044" w14:textId="77777777" w:rsidR="00DD59AD" w:rsidRPr="00111061" w:rsidRDefault="00DD59AD" w:rsidP="004C2486">
            <w:pPr>
              <w:pStyle w:val="ListParagraph"/>
              <w:numPr>
                <w:ilvl w:val="0"/>
                <w:numId w:val="15"/>
              </w:numPr>
              <w:spacing w:before="100" w:beforeAutospacing="1" w:after="100" w:afterAutospacing="1"/>
              <w:rPr>
                <w:rFonts w:ascii="Arial" w:eastAsia="Times New Roman" w:hAnsi="Arial" w:cs="Arial"/>
                <w:color w:val="000000"/>
              </w:rPr>
            </w:pPr>
            <w:r w:rsidRPr="00111061">
              <w:rPr>
                <w:rFonts w:ascii="Arial" w:eastAsia="Times New Roman" w:hAnsi="Arial" w:cs="Arial"/>
                <w:b/>
                <w:bCs/>
                <w:color w:val="000000"/>
              </w:rPr>
              <w:t>Direct Governance-Based Authority:</w:t>
            </w:r>
            <w:r w:rsidRPr="00111061">
              <w:rPr>
                <w:rFonts w:ascii="Arial" w:eastAsia="Times New Roman" w:hAnsi="Arial" w:cs="Arial"/>
                <w:color w:val="000000"/>
              </w:rPr>
              <w:t> Extending broader investment eligibility to municipalities that demonstrate independent capacity through a prudent-investor policy, professional oversight, and robust risk-reporting practices;</w:t>
            </w:r>
          </w:p>
          <w:p w14:paraId="631F37B1" w14:textId="77777777" w:rsidR="00DD59AD" w:rsidRPr="00111061" w:rsidRDefault="00DD59AD" w:rsidP="004C2486">
            <w:pPr>
              <w:pStyle w:val="ListParagraph"/>
              <w:numPr>
                <w:ilvl w:val="0"/>
                <w:numId w:val="15"/>
              </w:numPr>
              <w:spacing w:before="100" w:beforeAutospacing="1" w:after="100" w:afterAutospacing="1"/>
              <w:rPr>
                <w:rFonts w:ascii="Arial" w:eastAsia="Times New Roman" w:hAnsi="Arial" w:cs="Arial"/>
                <w:color w:val="000000"/>
              </w:rPr>
            </w:pPr>
            <w:r w:rsidRPr="00111061">
              <w:rPr>
                <w:rFonts w:ascii="Arial" w:eastAsia="Times New Roman" w:hAnsi="Arial" w:cs="Arial"/>
                <w:b/>
                <w:bCs/>
                <w:color w:val="000000"/>
              </w:rPr>
              <w:t>Pooled and Collaborative Authority:</w:t>
            </w:r>
            <w:r w:rsidRPr="00111061">
              <w:rPr>
                <w:rFonts w:ascii="Arial" w:eastAsia="Times New Roman" w:hAnsi="Arial" w:cs="Arial"/>
                <w:color w:val="000000"/>
              </w:rPr>
              <w:t> Permitting municipalities to access expanded, diversified asset classes for a policy-defined portion of municipal funds without extensive internal administrative requirements, provided such investments are made through approved, municipally geared pooled funds, collaborative arrangements, or institutional services; and</w:t>
            </w:r>
          </w:p>
          <w:p w14:paraId="3DD36B2A" w14:textId="2E024AAC" w:rsidR="00DD59AD" w:rsidRPr="00111061" w:rsidRDefault="00DD59AD" w:rsidP="004C2486">
            <w:pPr>
              <w:pStyle w:val="ListParagraph"/>
              <w:numPr>
                <w:ilvl w:val="0"/>
                <w:numId w:val="15"/>
              </w:numPr>
              <w:spacing w:before="100" w:beforeAutospacing="1" w:after="100" w:afterAutospacing="1"/>
              <w:rPr>
                <w:rFonts w:ascii="Arial" w:eastAsia="Myriad Pro" w:hAnsi="Arial" w:cs="Arial"/>
                <w:b/>
                <w:bCs/>
              </w:rPr>
            </w:pPr>
            <w:r w:rsidRPr="00111061">
              <w:rPr>
                <w:rFonts w:ascii="Arial" w:eastAsia="Times New Roman" w:hAnsi="Arial" w:cs="Arial"/>
                <w:b/>
                <w:bCs/>
                <w:color w:val="000000"/>
              </w:rPr>
              <w:t>An Opt-In Mechanism:</w:t>
            </w:r>
            <w:r w:rsidRPr="00111061">
              <w:rPr>
                <w:rFonts w:ascii="Arial" w:eastAsia="Times New Roman" w:hAnsi="Arial" w:cs="Arial"/>
                <w:color w:val="000000"/>
              </w:rPr>
              <w:t> Providing a clear designation process subject to Ministerial approval or defined criteria that allows municipalities to choose the tier of investment authority that best matches their local governance capacity, financial needs, and strategic goals.</w:t>
            </w:r>
          </w:p>
          <w:p w14:paraId="72C3109B" w14:textId="77777777" w:rsidR="00DD59AD" w:rsidRPr="00111061" w:rsidRDefault="00DD59AD" w:rsidP="004C2486">
            <w:pPr>
              <w:adjustRightInd w:val="0"/>
              <w:rPr>
                <w:rFonts w:ascii="Arial" w:eastAsia="Myriad Pro" w:hAnsi="Arial" w:cs="Arial"/>
              </w:rPr>
            </w:pPr>
            <w:r w:rsidRPr="00111061">
              <w:rPr>
                <w:rFonts w:ascii="Arial" w:eastAsia="Myriad Pro" w:hAnsi="Arial" w:cs="Arial"/>
              </w:rPr>
              <w:t>FURTHER BE IT RESOLVED THAT any amendments to the Municipal Investment Regulation maintain appropriate safeguards to ensure:</w:t>
            </w:r>
          </w:p>
          <w:p w14:paraId="40610F28" w14:textId="77777777" w:rsidR="00DD59AD" w:rsidRPr="00111061" w:rsidRDefault="00DD59AD" w:rsidP="004C2486">
            <w:pPr>
              <w:numPr>
                <w:ilvl w:val="0"/>
                <w:numId w:val="14"/>
              </w:numPr>
              <w:adjustRightInd w:val="0"/>
              <w:rPr>
                <w:rFonts w:ascii="Arial" w:eastAsia="Myriad Pro" w:hAnsi="Arial" w:cs="Arial"/>
              </w:rPr>
            </w:pPr>
            <w:r w:rsidRPr="00111061">
              <w:rPr>
                <w:rFonts w:ascii="Arial" w:eastAsia="Myriad Pro" w:hAnsi="Arial" w:cs="Arial"/>
              </w:rPr>
              <w:t xml:space="preserve">preservation of capital, </w:t>
            </w:r>
          </w:p>
          <w:p w14:paraId="668F4D51" w14:textId="77777777" w:rsidR="00DD59AD" w:rsidRPr="00111061" w:rsidRDefault="00DD59AD" w:rsidP="004C2486">
            <w:pPr>
              <w:numPr>
                <w:ilvl w:val="0"/>
                <w:numId w:val="14"/>
              </w:numPr>
              <w:adjustRightInd w:val="0"/>
              <w:rPr>
                <w:rFonts w:ascii="Arial" w:eastAsia="Myriad Pro" w:hAnsi="Arial" w:cs="Arial"/>
              </w:rPr>
            </w:pPr>
            <w:r w:rsidRPr="00111061">
              <w:rPr>
                <w:rFonts w:ascii="Arial" w:eastAsia="Myriad Pro" w:hAnsi="Arial" w:cs="Arial"/>
              </w:rPr>
              <w:t xml:space="preserve">prudent risk management, and </w:t>
            </w:r>
          </w:p>
          <w:p w14:paraId="229609D3" w14:textId="77777777" w:rsidR="00DD59AD" w:rsidRPr="00111061" w:rsidRDefault="00DD59AD" w:rsidP="004C2486">
            <w:pPr>
              <w:numPr>
                <w:ilvl w:val="0"/>
                <w:numId w:val="14"/>
              </w:numPr>
              <w:adjustRightInd w:val="0"/>
              <w:rPr>
                <w:rFonts w:ascii="Arial" w:eastAsia="Myriad Pro" w:hAnsi="Arial" w:cs="Arial"/>
              </w:rPr>
            </w:pPr>
            <w:r w:rsidRPr="00111061">
              <w:rPr>
                <w:rFonts w:ascii="Arial" w:eastAsia="Myriad Pro" w:hAnsi="Arial" w:cs="Arial"/>
              </w:rPr>
              <w:t>transparency and accountability to Council and the public.</w:t>
            </w:r>
          </w:p>
          <w:p w14:paraId="11E52866" w14:textId="39DFD14E" w:rsidR="00655493" w:rsidRPr="00111061" w:rsidRDefault="00655493" w:rsidP="004C2486">
            <w:pPr>
              <w:rPr>
                <w:rFonts w:ascii="Arial" w:hAnsi="Arial" w:cs="Arial"/>
                <w:lang w:val="en-CA"/>
              </w:rPr>
            </w:pPr>
          </w:p>
        </w:tc>
        <w:tc>
          <w:tcPr>
            <w:tcW w:w="5037" w:type="dxa"/>
          </w:tcPr>
          <w:p w14:paraId="2EE8F56D" w14:textId="77777777" w:rsidR="00655493" w:rsidRPr="00655493" w:rsidRDefault="00655493" w:rsidP="004C2486">
            <w:pPr>
              <w:rPr>
                <w:rFonts w:ascii="Arial" w:hAnsi="Arial" w:cs="Arial"/>
                <w:lang w:val="en-CA"/>
              </w:rPr>
            </w:pPr>
          </w:p>
        </w:tc>
      </w:tr>
    </w:tbl>
    <w:p w14:paraId="6753FF91" w14:textId="77777777" w:rsidR="005B6848" w:rsidRDefault="005B6848">
      <w:bookmarkStart w:id="4" w:name="_Toc236047194"/>
      <w:r>
        <w:br w:type="page"/>
      </w:r>
    </w:p>
    <w:tbl>
      <w:tblPr>
        <w:tblStyle w:val="TableGrid"/>
        <w:tblW w:w="14400" w:type="dxa"/>
        <w:tblLook w:val="04A0" w:firstRow="1" w:lastRow="0" w:firstColumn="1" w:lastColumn="0" w:noHBand="0" w:noVBand="1"/>
      </w:tblPr>
      <w:tblGrid>
        <w:gridCol w:w="2167"/>
        <w:gridCol w:w="7196"/>
        <w:gridCol w:w="5037"/>
      </w:tblGrid>
      <w:tr w:rsidR="00655493" w:rsidRPr="00655493" w14:paraId="7A6CE9EF" w14:textId="77777777" w:rsidTr="004D7899">
        <w:tc>
          <w:tcPr>
            <w:tcW w:w="2167" w:type="dxa"/>
          </w:tcPr>
          <w:p w14:paraId="786E6A2E" w14:textId="6B59991E" w:rsidR="004626DF" w:rsidRPr="00111061" w:rsidRDefault="004626DF" w:rsidP="005B6848">
            <w:pPr>
              <w:pStyle w:val="Heading2"/>
              <w:keepNext w:val="0"/>
              <w:keepLines w:val="0"/>
              <w:spacing w:before="0"/>
              <w:rPr>
                <w:rFonts w:ascii="Arial" w:eastAsiaTheme="minorHAnsi" w:hAnsi="Arial" w:cs="Arial"/>
                <w:i/>
                <w:iCs/>
                <w:color w:val="auto"/>
                <w:sz w:val="21"/>
                <w:szCs w:val="21"/>
              </w:rPr>
            </w:pPr>
            <w:r w:rsidRPr="00111061">
              <w:rPr>
                <w:rFonts w:ascii="Arial" w:hAnsi="Arial" w:cs="Arial"/>
                <w:iCs/>
                <w:color w:val="auto"/>
                <w:sz w:val="21"/>
                <w:szCs w:val="21"/>
              </w:rPr>
              <w:lastRenderedPageBreak/>
              <w:t>B5: Provincial Alternative Revenue Optimization Program to Support Productivity, Workforce Readiness, and Industrial Competitiveness</w:t>
            </w:r>
            <w:bookmarkEnd w:id="4"/>
          </w:p>
          <w:p w14:paraId="7F7F0D53" w14:textId="1DAFB2E3" w:rsidR="00655493" w:rsidRPr="00111061" w:rsidRDefault="00655493" w:rsidP="004C2486">
            <w:pPr>
              <w:rPr>
                <w:rFonts w:ascii="Arial" w:hAnsi="Arial" w:cs="Arial"/>
                <w:lang w:val="en-CA"/>
              </w:rPr>
            </w:pPr>
          </w:p>
        </w:tc>
        <w:tc>
          <w:tcPr>
            <w:tcW w:w="7196" w:type="dxa"/>
          </w:tcPr>
          <w:p w14:paraId="6321B14E" w14:textId="77777777" w:rsidR="00CD668B" w:rsidRPr="00111061" w:rsidRDefault="00CD668B" w:rsidP="004C2486">
            <w:pPr>
              <w:adjustRightInd w:val="0"/>
              <w:rPr>
                <w:rFonts w:ascii="Arial" w:eastAsia="Myriad Pro" w:hAnsi="Arial" w:cs="Arial"/>
              </w:rPr>
            </w:pPr>
            <w:r w:rsidRPr="00111061">
              <w:rPr>
                <w:rFonts w:ascii="Arial" w:eastAsia="Myriad Pro" w:hAnsi="Arial" w:cs="Arial"/>
              </w:rPr>
              <w:t>IT IS THEREFORE RESOLVED THAT</w:t>
            </w:r>
            <w:r w:rsidRPr="00111061">
              <w:rPr>
                <w:rFonts w:ascii="Arial" w:eastAsia="Myriad Pro" w:hAnsi="Arial" w:cs="Arial"/>
                <w:b/>
                <w:bCs/>
              </w:rPr>
              <w:t xml:space="preserve"> </w:t>
            </w:r>
            <w:r w:rsidRPr="00111061">
              <w:rPr>
                <w:rFonts w:ascii="Arial" w:eastAsia="Myriad Pro" w:hAnsi="Arial" w:cs="Arial"/>
              </w:rPr>
              <w:t>Alberta Municipalities advocate to the Government of Alberta to explore and collaboratively develop an additional, provincial revenue optimization program, separate from and in addition to the Local Government Fiscal Framework (LGFF) and existing municipal revenue sources, that:</w:t>
            </w:r>
          </w:p>
          <w:p w14:paraId="1E9BD6CD" w14:textId="77777777" w:rsidR="00CD668B" w:rsidRPr="00111061" w:rsidRDefault="00CD668B" w:rsidP="004C2486">
            <w:pPr>
              <w:pStyle w:val="ListParagraph"/>
              <w:numPr>
                <w:ilvl w:val="0"/>
                <w:numId w:val="16"/>
              </w:numPr>
              <w:adjustRightInd w:val="0"/>
              <w:rPr>
                <w:rFonts w:ascii="Arial" w:eastAsia="Myriad Pro" w:hAnsi="Arial" w:cs="Arial"/>
              </w:rPr>
            </w:pPr>
            <w:r w:rsidRPr="00111061">
              <w:rPr>
                <w:rFonts w:ascii="Arial" w:eastAsia="Myriad Pro" w:hAnsi="Arial" w:cs="Arial"/>
              </w:rPr>
              <w:t>Supports Alberta’s economic productivity and competitiveness, including agriculture, forestry, energy, manufacturing, logistics, and workforce participation, through investments in trade</w:t>
            </w:r>
            <w:r w:rsidRPr="00111061">
              <w:rPr>
                <w:rFonts w:ascii="Arial" w:eastAsia="Myriad Pro" w:hAnsi="Arial" w:cs="Arial"/>
              </w:rPr>
              <w:noBreakHyphen/>
              <w:t>enabling, housing-enabling, and workforce</w:t>
            </w:r>
            <w:r w:rsidRPr="00111061">
              <w:rPr>
                <w:rFonts w:ascii="Arial" w:eastAsia="Myriad Pro" w:hAnsi="Arial" w:cs="Arial"/>
              </w:rPr>
              <w:noBreakHyphen/>
              <w:t>supporting municipal infrastructure and services;</w:t>
            </w:r>
          </w:p>
          <w:p w14:paraId="5B8C4BAA" w14:textId="77777777" w:rsidR="00CD668B" w:rsidRPr="00111061" w:rsidRDefault="00CD668B" w:rsidP="004C2486">
            <w:pPr>
              <w:pStyle w:val="ListParagraph"/>
              <w:numPr>
                <w:ilvl w:val="0"/>
                <w:numId w:val="16"/>
              </w:numPr>
              <w:adjustRightInd w:val="0"/>
              <w:rPr>
                <w:rFonts w:ascii="Arial" w:eastAsia="Myriad Pro" w:hAnsi="Arial" w:cs="Arial"/>
              </w:rPr>
            </w:pPr>
            <w:r w:rsidRPr="00111061">
              <w:rPr>
                <w:rFonts w:ascii="Arial" w:eastAsia="Myriad Pro" w:hAnsi="Arial" w:cs="Arial"/>
              </w:rPr>
              <w:t>Aligns funding to municipalities and regions where there is demonstrated economic activity, service demand, or productivity outcomes that extend beyond municipal boundaries or are not fully reflected within local tax bases;</w:t>
            </w:r>
          </w:p>
          <w:p w14:paraId="303FA6C1" w14:textId="77777777" w:rsidR="00CD668B" w:rsidRPr="00111061" w:rsidRDefault="00CD668B" w:rsidP="004C2486">
            <w:pPr>
              <w:pStyle w:val="ListParagraph"/>
              <w:numPr>
                <w:ilvl w:val="0"/>
                <w:numId w:val="16"/>
              </w:numPr>
              <w:adjustRightInd w:val="0"/>
              <w:rPr>
                <w:rFonts w:ascii="Arial" w:eastAsia="Myriad Pro" w:hAnsi="Arial" w:cs="Arial"/>
              </w:rPr>
            </w:pPr>
            <w:r w:rsidRPr="00111061">
              <w:rPr>
                <w:rFonts w:ascii="Arial" w:eastAsia="Myriad Pro" w:hAnsi="Arial" w:cs="Arial"/>
              </w:rPr>
              <w:t xml:space="preserve">Recognizes municipalities as delivery partners for provincial economic objectives, including </w:t>
            </w:r>
            <w:proofErr w:type="spellStart"/>
            <w:r w:rsidRPr="00111061">
              <w:rPr>
                <w:rFonts w:ascii="Arial" w:eastAsia="Myriad Pro" w:hAnsi="Arial" w:cs="Arial"/>
              </w:rPr>
              <w:t>labour</w:t>
            </w:r>
            <w:proofErr w:type="spellEnd"/>
            <w:r w:rsidRPr="00111061">
              <w:rPr>
                <w:rFonts w:ascii="Arial" w:eastAsia="Myriad Pro" w:hAnsi="Arial" w:cs="Arial"/>
              </w:rPr>
              <w:t xml:space="preserve"> force attraction and retention, housing enablement, transportation connectivity, utilities, and public safety, where municipal investment is required to support provincial growth and competitiveness;</w:t>
            </w:r>
          </w:p>
          <w:p w14:paraId="14ED0678" w14:textId="77777777" w:rsidR="00CD668B" w:rsidRPr="00111061" w:rsidRDefault="00CD668B" w:rsidP="004C2486">
            <w:pPr>
              <w:pStyle w:val="ListParagraph"/>
              <w:numPr>
                <w:ilvl w:val="0"/>
                <w:numId w:val="16"/>
              </w:numPr>
              <w:adjustRightInd w:val="0"/>
              <w:rPr>
                <w:rFonts w:ascii="Arial" w:eastAsia="Myriad Pro" w:hAnsi="Arial" w:cs="Arial"/>
              </w:rPr>
            </w:pPr>
            <w:r w:rsidRPr="00111061">
              <w:rPr>
                <w:rFonts w:ascii="Arial" w:eastAsia="Myriad Pro" w:hAnsi="Arial" w:cs="Arial"/>
              </w:rPr>
              <w:t>Provides predictable, transparent, and formula</w:t>
            </w:r>
            <w:r w:rsidRPr="00111061">
              <w:rPr>
                <w:rFonts w:ascii="Arial" w:eastAsia="Myriad Pro" w:hAnsi="Arial" w:cs="Arial"/>
              </w:rPr>
              <w:noBreakHyphen/>
              <w:t>based funding, allowing municipalities to incorporate revenues into long</w:t>
            </w:r>
            <w:r w:rsidRPr="00111061">
              <w:rPr>
                <w:rFonts w:ascii="Arial" w:eastAsia="Myriad Pro" w:hAnsi="Arial" w:cs="Arial"/>
              </w:rPr>
              <w:noBreakHyphen/>
              <w:t>term capital planning, asset management, and service sustainability; and</w:t>
            </w:r>
          </w:p>
          <w:p w14:paraId="641DE097" w14:textId="77777777" w:rsidR="00CD668B" w:rsidRPr="00111061" w:rsidRDefault="00CD668B" w:rsidP="004C2486">
            <w:pPr>
              <w:pStyle w:val="ListParagraph"/>
              <w:numPr>
                <w:ilvl w:val="0"/>
                <w:numId w:val="16"/>
              </w:numPr>
              <w:adjustRightInd w:val="0"/>
              <w:rPr>
                <w:rFonts w:ascii="Arial" w:eastAsia="Myriad Pro" w:hAnsi="Arial" w:cs="Arial"/>
              </w:rPr>
            </w:pPr>
            <w:r w:rsidRPr="00111061">
              <w:rPr>
                <w:rFonts w:ascii="Arial" w:eastAsia="Myriad Pro" w:hAnsi="Arial" w:cs="Arial"/>
              </w:rPr>
              <w:t>Is developed collaboratively with Alberta Municipalities, Mid-sized Mayors Caucus, rural municipal partners, and the Government of Alberta, ensuring regional equity, economic neutrality, and alignment with Alberta’s provincial productivity and economic development priorities.</w:t>
            </w:r>
          </w:p>
          <w:p w14:paraId="482F131A" w14:textId="3794D0F9" w:rsidR="00655493" w:rsidRPr="00111061" w:rsidRDefault="00655493" w:rsidP="004C2486">
            <w:pPr>
              <w:rPr>
                <w:rFonts w:ascii="Arial" w:hAnsi="Arial" w:cs="Arial"/>
                <w:lang w:val="en-CA"/>
              </w:rPr>
            </w:pPr>
          </w:p>
        </w:tc>
        <w:tc>
          <w:tcPr>
            <w:tcW w:w="5037" w:type="dxa"/>
          </w:tcPr>
          <w:p w14:paraId="069E1A8B" w14:textId="77777777" w:rsidR="00655493" w:rsidRPr="00655493" w:rsidRDefault="00655493" w:rsidP="004C2486">
            <w:pPr>
              <w:rPr>
                <w:rFonts w:ascii="Arial" w:hAnsi="Arial" w:cs="Arial"/>
                <w:lang w:val="en-CA"/>
              </w:rPr>
            </w:pPr>
          </w:p>
        </w:tc>
      </w:tr>
      <w:tr w:rsidR="00655493" w:rsidRPr="00655493" w14:paraId="59764D85" w14:textId="77777777" w:rsidTr="004D7899">
        <w:tc>
          <w:tcPr>
            <w:tcW w:w="2167" w:type="dxa"/>
          </w:tcPr>
          <w:p w14:paraId="03E68122" w14:textId="77777777" w:rsidR="005535B3" w:rsidRPr="00111061" w:rsidRDefault="005535B3" w:rsidP="005B6848">
            <w:pPr>
              <w:pStyle w:val="Heading2"/>
              <w:keepNext w:val="0"/>
              <w:keepLines w:val="0"/>
              <w:spacing w:before="0"/>
              <w:rPr>
                <w:rFonts w:ascii="Arial" w:eastAsia="Myriad Pro" w:hAnsi="Arial" w:cs="Arial"/>
                <w:i/>
                <w:color w:val="auto"/>
                <w:sz w:val="21"/>
                <w:szCs w:val="21"/>
              </w:rPr>
            </w:pPr>
            <w:bookmarkStart w:id="5" w:name="_Toc236047195"/>
            <w:r w:rsidRPr="00111061">
              <w:rPr>
                <w:rFonts w:ascii="Arial" w:hAnsi="Arial" w:cs="Arial"/>
                <w:color w:val="auto"/>
                <w:sz w:val="21"/>
                <w:szCs w:val="21"/>
              </w:rPr>
              <w:t>B6: Budget Surplus and Municipal Infrastructure Investment</w:t>
            </w:r>
            <w:bookmarkEnd w:id="5"/>
            <w:r w:rsidRPr="00111061">
              <w:rPr>
                <w:rFonts w:ascii="Arial" w:hAnsi="Arial" w:cs="Arial"/>
                <w:color w:val="auto"/>
                <w:sz w:val="21"/>
                <w:szCs w:val="21"/>
              </w:rPr>
              <w:t xml:space="preserve"> </w:t>
            </w:r>
          </w:p>
          <w:p w14:paraId="56944E8B" w14:textId="5776CEC0" w:rsidR="00655493" w:rsidRPr="00111061" w:rsidRDefault="00655493" w:rsidP="004C2486">
            <w:pPr>
              <w:rPr>
                <w:rFonts w:ascii="Arial" w:hAnsi="Arial" w:cs="Arial"/>
                <w:lang w:val="en-CA"/>
              </w:rPr>
            </w:pPr>
          </w:p>
        </w:tc>
        <w:tc>
          <w:tcPr>
            <w:tcW w:w="7196" w:type="dxa"/>
          </w:tcPr>
          <w:p w14:paraId="1E11F565" w14:textId="77777777" w:rsidR="00AB0081" w:rsidRPr="00111061" w:rsidRDefault="00AB0081" w:rsidP="004C2486">
            <w:pPr>
              <w:adjustRightInd w:val="0"/>
              <w:rPr>
                <w:rFonts w:ascii="Arial" w:eastAsia="Myriad Pro" w:hAnsi="Arial" w:cs="Arial"/>
              </w:rPr>
            </w:pPr>
            <w:r w:rsidRPr="00111061">
              <w:rPr>
                <w:rFonts w:ascii="Arial" w:eastAsia="Myriad Pro" w:hAnsi="Arial" w:cs="Arial"/>
              </w:rPr>
              <w:t>IT IS THEREFORE RESOLVED THAT</w:t>
            </w:r>
            <w:r w:rsidRPr="00111061">
              <w:rPr>
                <w:rFonts w:ascii="Arial" w:eastAsia="Myriad Pro" w:hAnsi="Arial" w:cs="Arial"/>
                <w:b/>
                <w:bCs/>
              </w:rPr>
              <w:t xml:space="preserve"> </w:t>
            </w:r>
            <w:r w:rsidRPr="00111061">
              <w:rPr>
                <w:rFonts w:ascii="Arial" w:eastAsia="Myriad Pro" w:hAnsi="Arial" w:cs="Arial"/>
              </w:rPr>
              <w:t>Alberta Municipalities advocate for the Government of Alberta to commit to creating a framework, used during provincial surpluses, to allocate a portion of the surplus to critical municipal infrastructure projects.</w:t>
            </w:r>
          </w:p>
          <w:p w14:paraId="31FFD392" w14:textId="77777777" w:rsidR="00AB0081" w:rsidRPr="00111061" w:rsidRDefault="00AB0081" w:rsidP="004C2486">
            <w:pPr>
              <w:adjustRightInd w:val="0"/>
              <w:rPr>
                <w:rFonts w:ascii="Arial" w:eastAsia="Myriad Pro" w:hAnsi="Arial" w:cs="Arial"/>
              </w:rPr>
            </w:pPr>
          </w:p>
          <w:p w14:paraId="3E646480" w14:textId="77777777" w:rsidR="00AB0081" w:rsidRPr="00111061" w:rsidRDefault="00AB0081" w:rsidP="004C2486">
            <w:pPr>
              <w:adjustRightInd w:val="0"/>
              <w:rPr>
                <w:rFonts w:ascii="Arial" w:eastAsia="Myriad Pro" w:hAnsi="Arial" w:cs="Arial"/>
              </w:rPr>
            </w:pPr>
            <w:r w:rsidRPr="00111061">
              <w:rPr>
                <w:rFonts w:ascii="Arial" w:eastAsia="Myriad Pro" w:hAnsi="Arial" w:cs="Arial"/>
              </w:rPr>
              <w:t>FURTHER BE IT RESOLVED THAT the framework prioritizes projects based on demonstrated need and readiness for construction, with funding distributed through a transparent application process, and in alignment with provincial and municipal strategic priorities.</w:t>
            </w:r>
          </w:p>
          <w:p w14:paraId="12962083" w14:textId="745C901F" w:rsidR="00655493" w:rsidRPr="00111061" w:rsidRDefault="00655493" w:rsidP="004C2486">
            <w:pPr>
              <w:rPr>
                <w:rFonts w:ascii="Arial" w:hAnsi="Arial" w:cs="Arial"/>
                <w:lang w:val="en-CA"/>
              </w:rPr>
            </w:pPr>
          </w:p>
        </w:tc>
        <w:tc>
          <w:tcPr>
            <w:tcW w:w="5037" w:type="dxa"/>
          </w:tcPr>
          <w:p w14:paraId="1066F94A" w14:textId="77777777" w:rsidR="00655493" w:rsidRPr="00655493" w:rsidRDefault="00655493" w:rsidP="004C2486">
            <w:pPr>
              <w:rPr>
                <w:rFonts w:ascii="Arial" w:hAnsi="Arial" w:cs="Arial"/>
                <w:lang w:val="en-CA"/>
              </w:rPr>
            </w:pPr>
          </w:p>
        </w:tc>
      </w:tr>
    </w:tbl>
    <w:p w14:paraId="2C82E05F" w14:textId="77777777" w:rsidR="004C2486" w:rsidRDefault="004C2486">
      <w:bookmarkStart w:id="6" w:name="_Toc236047196"/>
      <w:r>
        <w:br w:type="page"/>
      </w:r>
    </w:p>
    <w:tbl>
      <w:tblPr>
        <w:tblStyle w:val="TableGrid"/>
        <w:tblW w:w="14400" w:type="dxa"/>
        <w:tblLook w:val="04A0" w:firstRow="1" w:lastRow="0" w:firstColumn="1" w:lastColumn="0" w:noHBand="0" w:noVBand="1"/>
      </w:tblPr>
      <w:tblGrid>
        <w:gridCol w:w="2167"/>
        <w:gridCol w:w="7196"/>
        <w:gridCol w:w="5037"/>
      </w:tblGrid>
      <w:tr w:rsidR="00655493" w:rsidRPr="00655493" w14:paraId="45B3DA74" w14:textId="77777777" w:rsidTr="004D7899">
        <w:tc>
          <w:tcPr>
            <w:tcW w:w="2167" w:type="dxa"/>
          </w:tcPr>
          <w:p w14:paraId="653E0C86" w14:textId="17CCF294" w:rsidR="008D1B81" w:rsidRPr="00111061" w:rsidRDefault="008D1B81" w:rsidP="005B6848">
            <w:pPr>
              <w:pStyle w:val="Heading2"/>
              <w:keepNext w:val="0"/>
              <w:keepLines w:val="0"/>
              <w:spacing w:before="0"/>
              <w:rPr>
                <w:rFonts w:ascii="Arial" w:hAnsi="Arial" w:cs="Arial"/>
                <w:i/>
                <w:color w:val="auto"/>
                <w:sz w:val="21"/>
                <w:szCs w:val="21"/>
              </w:rPr>
            </w:pPr>
            <w:r w:rsidRPr="00111061">
              <w:rPr>
                <w:rFonts w:ascii="Arial" w:hAnsi="Arial" w:cs="Arial"/>
                <w:color w:val="auto"/>
                <w:sz w:val="21"/>
                <w:szCs w:val="21"/>
              </w:rPr>
              <w:lastRenderedPageBreak/>
              <w:t>B7: Broadening Scope of Off-Site Levies</w:t>
            </w:r>
            <w:bookmarkEnd w:id="6"/>
          </w:p>
          <w:p w14:paraId="6663927E" w14:textId="4C0B36B1" w:rsidR="00655493" w:rsidRPr="00111061" w:rsidRDefault="00655493" w:rsidP="004C2486">
            <w:pPr>
              <w:rPr>
                <w:rFonts w:ascii="Arial" w:hAnsi="Arial" w:cs="Arial"/>
                <w:lang w:val="en-CA"/>
              </w:rPr>
            </w:pPr>
          </w:p>
        </w:tc>
        <w:tc>
          <w:tcPr>
            <w:tcW w:w="7196" w:type="dxa"/>
          </w:tcPr>
          <w:p w14:paraId="0BB1A0F0" w14:textId="77777777" w:rsidR="004D7899" w:rsidRPr="00111061" w:rsidRDefault="004D7899" w:rsidP="004C2486">
            <w:pPr>
              <w:adjustRightInd w:val="0"/>
              <w:rPr>
                <w:rFonts w:ascii="Arial" w:eastAsia="Myriad Pro" w:hAnsi="Arial" w:cs="Arial"/>
              </w:rPr>
            </w:pPr>
            <w:r w:rsidRPr="00111061">
              <w:rPr>
                <w:rFonts w:ascii="Arial" w:eastAsia="Myriad Pro" w:hAnsi="Arial" w:cs="Arial"/>
              </w:rPr>
              <w:t>IT IS THEREFORE RESOLVED THAT</w:t>
            </w:r>
            <w:r w:rsidRPr="00111061">
              <w:rPr>
                <w:rFonts w:ascii="Arial" w:eastAsia="Myriad Pro" w:hAnsi="Arial" w:cs="Arial"/>
                <w:b/>
                <w:bCs/>
              </w:rPr>
              <w:t xml:space="preserve"> </w:t>
            </w:r>
            <w:r w:rsidRPr="00111061">
              <w:rPr>
                <w:rFonts w:ascii="Arial" w:eastAsia="Myriad Pro" w:hAnsi="Arial" w:cs="Arial"/>
              </w:rPr>
              <w:t xml:space="preserve">Alberta Municipalities advocate to the Government of Alberta to amend the </w:t>
            </w:r>
            <w:r w:rsidRPr="00111061">
              <w:rPr>
                <w:rFonts w:ascii="Arial" w:eastAsia="Myriad Pro" w:hAnsi="Arial" w:cs="Arial"/>
                <w:i/>
                <w:iCs/>
              </w:rPr>
              <w:t>Municipal Government Act</w:t>
            </w:r>
            <w:r w:rsidRPr="00111061">
              <w:rPr>
                <w:rFonts w:ascii="Arial" w:eastAsia="Myriad Pro" w:hAnsi="Arial" w:cs="Arial"/>
              </w:rPr>
              <w:t xml:space="preserve"> to broaden the scope of infrastructure eligible for off-site levies to better reflect the full range of growth-related infrastructure required to support new development, where municipalities can demonstrate a clear connection between growth and the infrastructure required, in a manner that maintains transparency, predictability, and fairness for municipalities, developers, and residents.</w:t>
            </w:r>
          </w:p>
          <w:p w14:paraId="14F7D56D" w14:textId="4EC58CA6" w:rsidR="00655493" w:rsidRPr="00111061" w:rsidRDefault="00655493" w:rsidP="004C2486">
            <w:pPr>
              <w:pStyle w:val="ListParagraph"/>
              <w:ind w:left="576"/>
              <w:rPr>
                <w:rFonts w:ascii="Arial" w:hAnsi="Arial" w:cs="Arial"/>
                <w:lang w:val="en-CA"/>
              </w:rPr>
            </w:pPr>
          </w:p>
        </w:tc>
        <w:tc>
          <w:tcPr>
            <w:tcW w:w="5037" w:type="dxa"/>
          </w:tcPr>
          <w:p w14:paraId="1E6FE513" w14:textId="77777777" w:rsidR="00655493" w:rsidRPr="00655493" w:rsidRDefault="00655493" w:rsidP="004C2486">
            <w:pPr>
              <w:rPr>
                <w:rFonts w:ascii="Arial" w:hAnsi="Arial" w:cs="Arial"/>
                <w:lang w:val="en-CA"/>
              </w:rPr>
            </w:pPr>
          </w:p>
        </w:tc>
      </w:tr>
      <w:tr w:rsidR="004D7899" w:rsidRPr="00655493" w14:paraId="6465A51A" w14:textId="77777777" w:rsidTr="004D7899">
        <w:tc>
          <w:tcPr>
            <w:tcW w:w="2167" w:type="dxa"/>
          </w:tcPr>
          <w:p w14:paraId="1BB2AA4F" w14:textId="77777777" w:rsidR="00C73E80" w:rsidRPr="00111061" w:rsidRDefault="00C73E80" w:rsidP="005B6848">
            <w:pPr>
              <w:pStyle w:val="Heading2"/>
              <w:keepNext w:val="0"/>
              <w:keepLines w:val="0"/>
              <w:spacing w:before="0"/>
              <w:rPr>
                <w:rFonts w:ascii="Arial" w:hAnsi="Arial" w:cs="Arial"/>
                <w:i/>
                <w:color w:val="auto"/>
                <w:sz w:val="21"/>
                <w:szCs w:val="21"/>
              </w:rPr>
            </w:pPr>
            <w:bookmarkStart w:id="7" w:name="_Toc236047197"/>
            <w:r w:rsidRPr="00111061">
              <w:rPr>
                <w:rFonts w:ascii="Arial" w:hAnsi="Arial" w:cs="Arial"/>
                <w:color w:val="auto"/>
                <w:sz w:val="21"/>
                <w:szCs w:val="21"/>
              </w:rPr>
              <w:t>B8: Expanded Grant Eligibility for Water Infrastructure</w:t>
            </w:r>
            <w:bookmarkEnd w:id="7"/>
            <w:r w:rsidRPr="00111061">
              <w:rPr>
                <w:rFonts w:ascii="Arial" w:hAnsi="Arial" w:cs="Arial"/>
                <w:color w:val="auto"/>
                <w:sz w:val="21"/>
                <w:szCs w:val="21"/>
              </w:rPr>
              <w:t xml:space="preserve"> </w:t>
            </w:r>
          </w:p>
          <w:p w14:paraId="5D21CEC7" w14:textId="77777777" w:rsidR="004D7899" w:rsidRPr="00111061" w:rsidRDefault="004D7899" w:rsidP="004C2486">
            <w:pPr>
              <w:pStyle w:val="Heading2"/>
              <w:keepNext w:val="0"/>
              <w:keepLines w:val="0"/>
              <w:ind w:firstLine="720"/>
              <w:rPr>
                <w:rFonts w:ascii="Arial" w:hAnsi="Arial" w:cs="Arial"/>
                <w:color w:val="auto"/>
                <w:sz w:val="21"/>
                <w:szCs w:val="21"/>
              </w:rPr>
            </w:pPr>
          </w:p>
        </w:tc>
        <w:tc>
          <w:tcPr>
            <w:tcW w:w="7196" w:type="dxa"/>
          </w:tcPr>
          <w:p w14:paraId="7506971C" w14:textId="3A84EE61" w:rsidR="004D7899" w:rsidRPr="00111061" w:rsidRDefault="009D403E" w:rsidP="004C2486">
            <w:pPr>
              <w:adjustRightInd w:val="0"/>
              <w:rPr>
                <w:rFonts w:ascii="Arial" w:eastAsia="Myriad Pro" w:hAnsi="Arial" w:cs="Arial"/>
                <w:b/>
                <w:bCs/>
              </w:rPr>
            </w:pPr>
            <w:r w:rsidRPr="00111061">
              <w:rPr>
                <w:rFonts w:ascii="Arial" w:eastAsia="Myriad Pro" w:hAnsi="Arial" w:cs="Arial"/>
              </w:rPr>
              <w:t>IT IS THEREFORE RESOLVED THAT</w:t>
            </w:r>
            <w:r w:rsidRPr="00111061">
              <w:rPr>
                <w:rFonts w:ascii="Arial" w:eastAsia="Myriad Pro" w:hAnsi="Arial" w:cs="Arial"/>
                <w:b/>
                <w:bCs/>
              </w:rPr>
              <w:t xml:space="preserve"> </w:t>
            </w:r>
            <w:r w:rsidRPr="00111061">
              <w:rPr>
                <w:rFonts w:ascii="Arial" w:eastAsia="Myriad Pro" w:hAnsi="Arial" w:cs="Arial"/>
              </w:rPr>
              <w:t>Alberta Municipalities advocate for the expansion of eligibility criteria under the Water for Life funding framework, or successor water infrastructure programs, to include single municipalities that function as regional service hubs and provide services to populations that extend beyond their municipal tax base.</w:t>
            </w:r>
          </w:p>
        </w:tc>
        <w:tc>
          <w:tcPr>
            <w:tcW w:w="5037" w:type="dxa"/>
          </w:tcPr>
          <w:p w14:paraId="18DFFFD1" w14:textId="77777777" w:rsidR="004D7899" w:rsidRPr="00655493" w:rsidRDefault="004D7899" w:rsidP="004C2486">
            <w:pPr>
              <w:rPr>
                <w:rFonts w:ascii="Arial" w:hAnsi="Arial" w:cs="Arial"/>
                <w:lang w:val="en-CA"/>
              </w:rPr>
            </w:pPr>
          </w:p>
        </w:tc>
      </w:tr>
      <w:tr w:rsidR="00D80451" w:rsidRPr="00655493" w14:paraId="244AF9F5" w14:textId="77777777" w:rsidTr="004D7899">
        <w:tc>
          <w:tcPr>
            <w:tcW w:w="2167" w:type="dxa"/>
          </w:tcPr>
          <w:p w14:paraId="6832825D" w14:textId="77777777" w:rsidR="003E498D" w:rsidRPr="00111061" w:rsidRDefault="003E498D" w:rsidP="005B6848">
            <w:pPr>
              <w:pStyle w:val="Heading2"/>
              <w:keepNext w:val="0"/>
              <w:keepLines w:val="0"/>
              <w:spacing w:before="0"/>
              <w:rPr>
                <w:rFonts w:ascii="Arial" w:hAnsi="Arial" w:cs="Arial"/>
                <w:i/>
                <w:color w:val="auto"/>
                <w:sz w:val="21"/>
                <w:szCs w:val="21"/>
              </w:rPr>
            </w:pPr>
            <w:bookmarkStart w:id="8" w:name="_Toc236047198"/>
            <w:r w:rsidRPr="00111061">
              <w:rPr>
                <w:rFonts w:ascii="Arial" w:hAnsi="Arial" w:cs="Arial"/>
                <w:color w:val="auto"/>
                <w:sz w:val="21"/>
                <w:szCs w:val="21"/>
              </w:rPr>
              <w:t>B9: Limiting the Use of Fresh Water in Hydraulic Fracturing</w:t>
            </w:r>
            <w:bookmarkEnd w:id="8"/>
          </w:p>
          <w:p w14:paraId="5F100327" w14:textId="77777777" w:rsidR="00D80451" w:rsidRPr="00111061" w:rsidRDefault="00D80451" w:rsidP="004C2486">
            <w:pPr>
              <w:pStyle w:val="Heading2"/>
              <w:keepNext w:val="0"/>
              <w:keepLines w:val="0"/>
              <w:rPr>
                <w:rFonts w:ascii="Arial" w:hAnsi="Arial" w:cs="Arial"/>
                <w:color w:val="auto"/>
                <w:sz w:val="21"/>
                <w:szCs w:val="21"/>
              </w:rPr>
            </w:pPr>
          </w:p>
        </w:tc>
        <w:tc>
          <w:tcPr>
            <w:tcW w:w="7196" w:type="dxa"/>
          </w:tcPr>
          <w:p w14:paraId="340B77C9" w14:textId="2E40A092" w:rsidR="00AD7AC2" w:rsidRPr="00111061" w:rsidRDefault="00AD7AC2" w:rsidP="004C2486">
            <w:pPr>
              <w:rPr>
                <w:rFonts w:ascii="Arial" w:hAnsi="Arial" w:cs="Arial"/>
              </w:rPr>
            </w:pPr>
            <w:r w:rsidRPr="00FF4CB6">
              <w:rPr>
                <w:rFonts w:ascii="Arial" w:hAnsi="Arial" w:cs="Arial"/>
              </w:rPr>
              <w:t>IT IS THEREFORE RESOLVED THAT</w:t>
            </w:r>
            <w:r w:rsidRPr="00111061">
              <w:rPr>
                <w:rFonts w:ascii="Arial" w:hAnsi="Arial" w:cs="Arial"/>
                <w:b/>
                <w:bCs/>
              </w:rPr>
              <w:t xml:space="preserve"> </w:t>
            </w:r>
            <w:r w:rsidRPr="00111061">
              <w:rPr>
                <w:rFonts w:ascii="Arial" w:hAnsi="Arial" w:cs="Arial"/>
              </w:rPr>
              <w:t xml:space="preserve">Alberta Municipalities advocate to the Government of Alberta to review current policies and regulatory frameworks governing the use of fresh water in hydraulic fracturing, with the goal of reducing reliance on fresh water sources in drought stressed regions. </w:t>
            </w:r>
            <w:r w:rsidRPr="00111061">
              <w:rPr>
                <w:rFonts w:ascii="Arial" w:hAnsi="Arial" w:cs="Arial"/>
              </w:rPr>
              <w:br/>
            </w:r>
          </w:p>
          <w:p w14:paraId="36FF265F" w14:textId="77777777" w:rsidR="00AD7AC2" w:rsidRPr="00111061" w:rsidRDefault="00AD7AC2" w:rsidP="004C2486">
            <w:pPr>
              <w:rPr>
                <w:rFonts w:ascii="Arial" w:hAnsi="Arial" w:cs="Arial"/>
              </w:rPr>
            </w:pPr>
            <w:r w:rsidRPr="00FF4CB6">
              <w:rPr>
                <w:rFonts w:ascii="Arial" w:hAnsi="Arial" w:cs="Arial"/>
              </w:rPr>
              <w:t>FURTHER BE IT RESOLVED</w:t>
            </w:r>
            <w:r w:rsidRPr="00111061">
              <w:rPr>
                <w:rFonts w:ascii="Arial" w:hAnsi="Arial" w:cs="Arial"/>
                <w:b/>
                <w:bCs/>
              </w:rPr>
              <w:t xml:space="preserve"> </w:t>
            </w:r>
            <w:r w:rsidRPr="00111061">
              <w:rPr>
                <w:rFonts w:ascii="Arial" w:hAnsi="Arial" w:cs="Arial"/>
              </w:rPr>
              <w:t>that the Government of Alberta work with industry, municipalities, and other stakeholders to support and accelerate the development and adoption of alternative water sources for hydraulic fracturing, including saline water and recycled produced water.</w:t>
            </w:r>
            <w:r w:rsidRPr="00111061">
              <w:rPr>
                <w:rFonts w:ascii="Arial" w:hAnsi="Arial" w:cs="Arial"/>
              </w:rPr>
              <w:br/>
            </w:r>
          </w:p>
          <w:p w14:paraId="756FE7DF" w14:textId="77777777" w:rsidR="00AD7AC2" w:rsidRPr="00111061" w:rsidRDefault="00AD7AC2" w:rsidP="004C2486">
            <w:pPr>
              <w:rPr>
                <w:rFonts w:ascii="Arial" w:hAnsi="Arial" w:cs="Arial"/>
              </w:rPr>
            </w:pPr>
            <w:r w:rsidRPr="00FF4CB6">
              <w:rPr>
                <w:rFonts w:ascii="Arial" w:hAnsi="Arial" w:cs="Arial"/>
              </w:rPr>
              <w:t>FURTHER BE IT RESOLVED</w:t>
            </w:r>
            <w:r w:rsidRPr="00111061">
              <w:rPr>
                <w:rFonts w:ascii="Arial" w:hAnsi="Arial" w:cs="Arial"/>
                <w:b/>
                <w:bCs/>
              </w:rPr>
              <w:t xml:space="preserve"> </w:t>
            </w:r>
            <w:r w:rsidRPr="00111061">
              <w:rPr>
                <w:rFonts w:ascii="Arial" w:hAnsi="Arial" w:cs="Arial"/>
              </w:rPr>
              <w:t xml:space="preserve">that the Government of Alberta evaluate the current roles and responsibilities of the Alberta Energy Regulator and Alberta Environment and Protected Areas with respect to water allocation decisions under the </w:t>
            </w:r>
            <w:r w:rsidRPr="00111061">
              <w:rPr>
                <w:rFonts w:ascii="Arial" w:hAnsi="Arial" w:cs="Arial"/>
                <w:i/>
                <w:iCs/>
              </w:rPr>
              <w:t>Water Act</w:t>
            </w:r>
            <w:r w:rsidRPr="00111061">
              <w:rPr>
                <w:rFonts w:ascii="Arial" w:hAnsi="Arial" w:cs="Arial"/>
              </w:rPr>
              <w:t>, to ensure clarity, transparency, and alignment with water management objectives.</w:t>
            </w:r>
            <w:r w:rsidRPr="00111061">
              <w:rPr>
                <w:rFonts w:ascii="Arial" w:hAnsi="Arial" w:cs="Arial"/>
              </w:rPr>
              <w:br/>
            </w:r>
          </w:p>
          <w:p w14:paraId="611F3C4A" w14:textId="77777777" w:rsidR="00AD7AC2" w:rsidRPr="00111061" w:rsidRDefault="00AD7AC2" w:rsidP="004C2486">
            <w:pPr>
              <w:rPr>
                <w:rFonts w:ascii="Arial" w:hAnsi="Arial" w:cs="Arial"/>
                <w:b/>
                <w:bCs/>
              </w:rPr>
            </w:pPr>
            <w:r w:rsidRPr="00FF4CB6">
              <w:rPr>
                <w:rFonts w:ascii="Arial" w:hAnsi="Arial" w:cs="Arial"/>
              </w:rPr>
              <w:t>FURTHER BE IT RESOLVED</w:t>
            </w:r>
            <w:r w:rsidRPr="00111061">
              <w:rPr>
                <w:rFonts w:ascii="Arial" w:hAnsi="Arial" w:cs="Arial"/>
                <w:b/>
                <w:bCs/>
              </w:rPr>
              <w:t xml:space="preserve"> </w:t>
            </w:r>
            <w:r w:rsidRPr="00111061">
              <w:rPr>
                <w:rFonts w:ascii="Arial" w:hAnsi="Arial" w:cs="Arial"/>
              </w:rPr>
              <w:t>that the Government of Alberta improve transparency in the Temporary Diversion License approval process by ensuring that supporting information used in decision-making is publicly accessible and that opportunities for municipal and public awareness and input are enhanced.</w:t>
            </w:r>
            <w:r w:rsidRPr="00111061">
              <w:rPr>
                <w:rFonts w:ascii="Arial" w:hAnsi="Arial" w:cs="Arial"/>
              </w:rPr>
              <w:br/>
            </w:r>
          </w:p>
          <w:p w14:paraId="0658BA7A" w14:textId="77777777" w:rsidR="00AD7AC2" w:rsidRPr="00111061" w:rsidRDefault="00AD7AC2" w:rsidP="004C2486">
            <w:pPr>
              <w:rPr>
                <w:rFonts w:ascii="Arial" w:hAnsi="Arial" w:cs="Arial"/>
                <w:b/>
                <w:bCs/>
              </w:rPr>
            </w:pPr>
            <w:r w:rsidRPr="00FF4CB6">
              <w:rPr>
                <w:rFonts w:ascii="Arial" w:hAnsi="Arial" w:cs="Arial"/>
              </w:rPr>
              <w:t>FURTHER BE IT RESOLVED</w:t>
            </w:r>
            <w:r w:rsidRPr="00111061">
              <w:rPr>
                <w:rFonts w:ascii="Arial" w:hAnsi="Arial" w:cs="Arial"/>
                <w:b/>
                <w:bCs/>
              </w:rPr>
              <w:t xml:space="preserve"> </w:t>
            </w:r>
            <w:r w:rsidRPr="00111061">
              <w:rPr>
                <w:rFonts w:ascii="Arial" w:hAnsi="Arial" w:cs="Arial"/>
              </w:rPr>
              <w:t xml:space="preserve">that the Government of Alberta assess opportunities to strengthen oversight and consistency in the application of legislation, policy, and directives related to Temporary Diversion </w:t>
            </w:r>
            <w:proofErr w:type="spellStart"/>
            <w:r w:rsidRPr="00111061">
              <w:rPr>
                <w:rFonts w:ascii="Arial" w:hAnsi="Arial" w:cs="Arial"/>
              </w:rPr>
              <w:t>Licences</w:t>
            </w:r>
            <w:proofErr w:type="spellEnd"/>
            <w:r w:rsidRPr="00111061">
              <w:rPr>
                <w:rFonts w:ascii="Arial" w:hAnsi="Arial" w:cs="Arial"/>
              </w:rPr>
              <w:t>, including those involving alluvial aquifers.</w:t>
            </w:r>
          </w:p>
          <w:p w14:paraId="0455DE97" w14:textId="77777777" w:rsidR="00D80451" w:rsidRPr="00111061" w:rsidRDefault="00D80451" w:rsidP="004C2486">
            <w:pPr>
              <w:adjustRightInd w:val="0"/>
              <w:rPr>
                <w:rFonts w:ascii="Arial" w:eastAsia="Myriad Pro" w:hAnsi="Arial" w:cs="Arial"/>
                <w:b/>
                <w:bCs/>
              </w:rPr>
            </w:pPr>
          </w:p>
        </w:tc>
        <w:tc>
          <w:tcPr>
            <w:tcW w:w="5037" w:type="dxa"/>
          </w:tcPr>
          <w:p w14:paraId="6D48FE26" w14:textId="77777777" w:rsidR="00D80451" w:rsidRPr="00655493" w:rsidRDefault="00D80451" w:rsidP="004C2486">
            <w:pPr>
              <w:rPr>
                <w:rFonts w:ascii="Arial" w:hAnsi="Arial" w:cs="Arial"/>
                <w:lang w:val="en-CA"/>
              </w:rPr>
            </w:pPr>
          </w:p>
        </w:tc>
      </w:tr>
      <w:tr w:rsidR="00AD7AC2" w:rsidRPr="00655493" w14:paraId="608B4AFD" w14:textId="77777777" w:rsidTr="004D7899">
        <w:tc>
          <w:tcPr>
            <w:tcW w:w="2167" w:type="dxa"/>
          </w:tcPr>
          <w:p w14:paraId="381ADBA5" w14:textId="634CE9A4" w:rsidR="00AD7AC2" w:rsidRPr="00111061" w:rsidRDefault="002F1A15" w:rsidP="005B6848">
            <w:pPr>
              <w:pStyle w:val="Heading2"/>
              <w:keepNext w:val="0"/>
              <w:keepLines w:val="0"/>
              <w:spacing w:before="0"/>
              <w:rPr>
                <w:rFonts w:ascii="Arial" w:hAnsi="Arial" w:cs="Arial"/>
                <w:color w:val="auto"/>
                <w:sz w:val="21"/>
                <w:szCs w:val="21"/>
              </w:rPr>
            </w:pPr>
            <w:bookmarkStart w:id="9" w:name="_Toc236047199"/>
            <w:r w:rsidRPr="00111061">
              <w:rPr>
                <w:rFonts w:ascii="Arial" w:hAnsi="Arial" w:cs="Arial"/>
                <w:color w:val="auto"/>
                <w:sz w:val="21"/>
                <w:szCs w:val="21"/>
              </w:rPr>
              <w:lastRenderedPageBreak/>
              <w:t>B10: Police Fines and Penalties Revenue Sharing</w:t>
            </w:r>
            <w:bookmarkEnd w:id="9"/>
          </w:p>
        </w:tc>
        <w:tc>
          <w:tcPr>
            <w:tcW w:w="7196" w:type="dxa"/>
          </w:tcPr>
          <w:p w14:paraId="7CEEE3EE" w14:textId="77777777" w:rsidR="00AC5159" w:rsidRPr="00111061" w:rsidRDefault="00AC5159" w:rsidP="004C2486">
            <w:pPr>
              <w:adjustRightInd w:val="0"/>
              <w:rPr>
                <w:rFonts w:ascii="Arial" w:hAnsi="Arial" w:cs="Arial"/>
              </w:rPr>
            </w:pPr>
            <w:r w:rsidRPr="00FF4CB6">
              <w:rPr>
                <w:rFonts w:ascii="Arial" w:eastAsia="Myriad Pro" w:hAnsi="Arial" w:cs="Arial"/>
              </w:rPr>
              <w:t>IT IS THEREFORE RESOLVED THAT</w:t>
            </w:r>
            <w:r w:rsidRPr="00111061">
              <w:rPr>
                <w:rFonts w:ascii="Arial" w:eastAsia="Myriad Pro" w:hAnsi="Arial" w:cs="Arial"/>
                <w:b/>
                <w:bCs/>
              </w:rPr>
              <w:t xml:space="preserve"> </w:t>
            </w:r>
            <w:r w:rsidRPr="00111061">
              <w:rPr>
                <w:rFonts w:ascii="Arial" w:hAnsi="Arial" w:cs="Arial"/>
              </w:rPr>
              <w:t xml:space="preserve">Alberta Municipalities advocate for the Government of Alberta to amend section 162 of the </w:t>
            </w:r>
            <w:r w:rsidRPr="00111061">
              <w:rPr>
                <w:rFonts w:ascii="Arial" w:hAnsi="Arial" w:cs="Arial"/>
                <w:i/>
                <w:iCs/>
              </w:rPr>
              <w:t>Traffic Safety Act</w:t>
            </w:r>
            <w:r w:rsidRPr="00111061">
              <w:rPr>
                <w:rFonts w:ascii="Arial" w:hAnsi="Arial" w:cs="Arial"/>
              </w:rPr>
              <w:t>, Revised Statutes of Alberta 2000, Chapter T-6 to distribute fines and penalties under the Act to those municipalities receiving policing services under the Provincial Police Services Agreement at the same percentage that these municipalities pay for policing.</w:t>
            </w:r>
          </w:p>
          <w:p w14:paraId="796919DC" w14:textId="77777777" w:rsidR="00AD7AC2" w:rsidRPr="00111061" w:rsidRDefault="00AD7AC2" w:rsidP="004C2486">
            <w:pPr>
              <w:rPr>
                <w:rFonts w:ascii="Arial" w:hAnsi="Arial" w:cs="Arial"/>
                <w:b/>
                <w:bCs/>
              </w:rPr>
            </w:pPr>
          </w:p>
        </w:tc>
        <w:tc>
          <w:tcPr>
            <w:tcW w:w="5037" w:type="dxa"/>
          </w:tcPr>
          <w:p w14:paraId="501213B8" w14:textId="77777777" w:rsidR="00AD7AC2" w:rsidRPr="00655493" w:rsidRDefault="00AD7AC2" w:rsidP="004C2486">
            <w:pPr>
              <w:rPr>
                <w:rFonts w:ascii="Arial" w:hAnsi="Arial" w:cs="Arial"/>
                <w:lang w:val="en-CA"/>
              </w:rPr>
            </w:pPr>
          </w:p>
        </w:tc>
      </w:tr>
    </w:tbl>
    <w:p w14:paraId="6732E830" w14:textId="77777777" w:rsidR="003A7D5B" w:rsidRDefault="003A7D5B" w:rsidP="00A51968">
      <w:pPr>
        <w:spacing w:after="0" w:line="240" w:lineRule="auto"/>
        <w:rPr>
          <w:rFonts w:ascii="Arial" w:hAnsi="Arial" w:cs="Arial"/>
          <w:sz w:val="22"/>
          <w:szCs w:val="22"/>
          <w:lang w:val="en-CA"/>
        </w:rPr>
      </w:pPr>
    </w:p>
    <w:p w14:paraId="5D1E0C8A" w14:textId="77777777" w:rsidR="00B53378" w:rsidRDefault="00B53378" w:rsidP="00A51968">
      <w:pPr>
        <w:spacing w:after="0" w:line="240" w:lineRule="auto"/>
        <w:rPr>
          <w:rFonts w:ascii="Arial" w:hAnsi="Arial" w:cs="Arial"/>
          <w:sz w:val="22"/>
          <w:szCs w:val="22"/>
          <w:lang w:val="en-CA"/>
        </w:rPr>
      </w:pPr>
    </w:p>
    <w:p w14:paraId="26104C8C" w14:textId="77777777" w:rsidR="00FF4CB6" w:rsidRDefault="00FF4CB6">
      <w:pPr>
        <w:rPr>
          <w:rFonts w:ascii="Arial" w:hAnsi="Arial" w:cs="Arial"/>
          <w:b/>
          <w:bCs/>
          <w:sz w:val="28"/>
          <w:szCs w:val="28"/>
          <w:lang w:val="en-CA"/>
        </w:rPr>
      </w:pPr>
      <w:r>
        <w:rPr>
          <w:rFonts w:ascii="Arial" w:hAnsi="Arial" w:cs="Arial"/>
          <w:b/>
          <w:bCs/>
          <w:sz w:val="28"/>
          <w:szCs w:val="28"/>
          <w:lang w:val="en-CA"/>
        </w:rPr>
        <w:br w:type="page"/>
      </w:r>
    </w:p>
    <w:p w14:paraId="1E29CEE6" w14:textId="3FB5371E" w:rsidR="00B53378" w:rsidRPr="003F61F7" w:rsidRDefault="00FF4CB6" w:rsidP="007F1014">
      <w:pPr>
        <w:keepNext/>
        <w:rPr>
          <w:rFonts w:ascii="Arial" w:hAnsi="Arial" w:cs="Arial"/>
          <w:b/>
          <w:bCs/>
          <w:sz w:val="28"/>
          <w:szCs w:val="28"/>
          <w:lang w:val="en-CA"/>
        </w:rPr>
      </w:pPr>
      <w:r>
        <w:rPr>
          <w:rFonts w:ascii="Arial" w:hAnsi="Arial" w:cs="Arial"/>
          <w:b/>
          <w:bCs/>
          <w:sz w:val="28"/>
          <w:szCs w:val="28"/>
          <w:lang w:val="en-CA"/>
        </w:rPr>
        <w:lastRenderedPageBreak/>
        <w:t>C</w:t>
      </w:r>
      <w:r w:rsidR="00B53378" w:rsidRPr="003F61F7">
        <w:rPr>
          <w:rFonts w:ascii="Arial" w:hAnsi="Arial" w:cs="Arial"/>
          <w:b/>
          <w:bCs/>
          <w:sz w:val="28"/>
          <w:szCs w:val="28"/>
          <w:lang w:val="en-CA"/>
        </w:rPr>
        <w:t xml:space="preserve">ategory </w:t>
      </w:r>
      <w:r w:rsidR="00B53378">
        <w:rPr>
          <w:rFonts w:ascii="Arial" w:hAnsi="Arial" w:cs="Arial"/>
          <w:b/>
          <w:bCs/>
          <w:sz w:val="28"/>
          <w:szCs w:val="28"/>
          <w:lang w:val="en-CA"/>
        </w:rPr>
        <w:t>C</w:t>
      </w:r>
      <w:r w:rsidR="00B53378" w:rsidRPr="003F61F7">
        <w:rPr>
          <w:rFonts w:ascii="Arial" w:hAnsi="Arial" w:cs="Arial"/>
          <w:b/>
          <w:bCs/>
          <w:sz w:val="28"/>
          <w:szCs w:val="28"/>
          <w:lang w:val="en-CA"/>
        </w:rPr>
        <w:t xml:space="preserve">: </w:t>
      </w:r>
      <w:r w:rsidR="00B53378">
        <w:rPr>
          <w:rFonts w:ascii="Arial" w:hAnsi="Arial" w:cs="Arial"/>
          <w:b/>
          <w:bCs/>
          <w:sz w:val="28"/>
          <w:szCs w:val="28"/>
          <w:lang w:val="en-CA"/>
        </w:rPr>
        <w:t xml:space="preserve">Other </w:t>
      </w:r>
      <w:r w:rsidR="00655493">
        <w:rPr>
          <w:rFonts w:ascii="Arial" w:hAnsi="Arial" w:cs="Arial"/>
          <w:b/>
          <w:bCs/>
          <w:sz w:val="28"/>
          <w:szCs w:val="28"/>
          <w:lang w:val="en-CA"/>
        </w:rPr>
        <w:t>Issues of Potential Interest to Municipalities</w:t>
      </w:r>
    </w:p>
    <w:tbl>
      <w:tblPr>
        <w:tblStyle w:val="TableGrid"/>
        <w:tblW w:w="14400" w:type="dxa"/>
        <w:tblLook w:val="04A0" w:firstRow="1" w:lastRow="0" w:firstColumn="1" w:lastColumn="0" w:noHBand="0" w:noVBand="1"/>
      </w:tblPr>
      <w:tblGrid>
        <w:gridCol w:w="2160"/>
        <w:gridCol w:w="7200"/>
        <w:gridCol w:w="5040"/>
      </w:tblGrid>
      <w:tr w:rsidR="00655493" w:rsidRPr="00655493" w14:paraId="7D3051CC" w14:textId="77777777" w:rsidTr="001E52E0">
        <w:trPr>
          <w:tblHeader/>
        </w:trPr>
        <w:tc>
          <w:tcPr>
            <w:tcW w:w="2160" w:type="dxa"/>
            <w:shd w:val="clear" w:color="auto" w:fill="D9D9D9" w:themeFill="background1" w:themeFillShade="D9"/>
          </w:tcPr>
          <w:p w14:paraId="26DF4470" w14:textId="77777777" w:rsidR="00655493" w:rsidRPr="00655493" w:rsidRDefault="00655493" w:rsidP="001E52E0">
            <w:pPr>
              <w:rPr>
                <w:rFonts w:ascii="Arial" w:hAnsi="Arial" w:cs="Arial"/>
                <w:b/>
                <w:bCs/>
                <w:lang w:val="en-CA"/>
              </w:rPr>
            </w:pPr>
            <w:r w:rsidRPr="00655493">
              <w:rPr>
                <w:rFonts w:ascii="Arial" w:hAnsi="Arial" w:cs="Arial"/>
                <w:b/>
                <w:bCs/>
                <w:lang w:val="en-CA"/>
              </w:rPr>
              <w:t>Resolution Title</w:t>
            </w:r>
          </w:p>
        </w:tc>
        <w:tc>
          <w:tcPr>
            <w:tcW w:w="7200" w:type="dxa"/>
            <w:shd w:val="clear" w:color="auto" w:fill="D9D9D9" w:themeFill="background1" w:themeFillShade="D9"/>
          </w:tcPr>
          <w:p w14:paraId="5E514A3D" w14:textId="77777777" w:rsidR="00655493" w:rsidRPr="00655493" w:rsidRDefault="00655493" w:rsidP="001E52E0">
            <w:pPr>
              <w:rPr>
                <w:rFonts w:ascii="Arial" w:hAnsi="Arial" w:cs="Arial"/>
                <w:b/>
                <w:bCs/>
                <w:lang w:val="en-CA"/>
              </w:rPr>
            </w:pPr>
            <w:r w:rsidRPr="00655493">
              <w:rPr>
                <w:rFonts w:ascii="Arial" w:hAnsi="Arial" w:cs="Arial"/>
                <w:b/>
                <w:bCs/>
                <w:lang w:val="en-CA"/>
              </w:rPr>
              <w:t>Resolution’s Call for Action</w:t>
            </w:r>
          </w:p>
        </w:tc>
        <w:tc>
          <w:tcPr>
            <w:tcW w:w="5040" w:type="dxa"/>
            <w:shd w:val="clear" w:color="auto" w:fill="D9D9D9" w:themeFill="background1" w:themeFillShade="D9"/>
          </w:tcPr>
          <w:p w14:paraId="6F99DFEC" w14:textId="77777777" w:rsidR="00655493" w:rsidRPr="00655493" w:rsidRDefault="00655493" w:rsidP="001E52E0">
            <w:pPr>
              <w:rPr>
                <w:rFonts w:ascii="Arial" w:hAnsi="Arial" w:cs="Arial"/>
                <w:b/>
                <w:bCs/>
                <w:lang w:val="en-CA"/>
              </w:rPr>
            </w:pPr>
            <w:r w:rsidRPr="00655493">
              <w:rPr>
                <w:rFonts w:ascii="Arial" w:hAnsi="Arial" w:cs="Arial"/>
                <w:b/>
                <w:bCs/>
                <w:lang w:val="en-CA"/>
              </w:rPr>
              <w:t>Recommendation from Administration</w:t>
            </w:r>
          </w:p>
        </w:tc>
      </w:tr>
      <w:tr w:rsidR="00655493" w:rsidRPr="00655493" w14:paraId="187CCC32" w14:textId="77777777" w:rsidTr="001E52E0">
        <w:tc>
          <w:tcPr>
            <w:tcW w:w="2160" w:type="dxa"/>
          </w:tcPr>
          <w:p w14:paraId="67D9E8F4" w14:textId="77777777" w:rsidR="00CF0E39" w:rsidRPr="009C38BB" w:rsidRDefault="00CF0E39" w:rsidP="005B6848">
            <w:pPr>
              <w:pStyle w:val="Heading2"/>
              <w:keepNext w:val="0"/>
              <w:keepLines w:val="0"/>
              <w:spacing w:before="0"/>
              <w:rPr>
                <w:rFonts w:ascii="Arial" w:hAnsi="Arial" w:cs="Arial"/>
                <w:i/>
                <w:color w:val="auto"/>
                <w:sz w:val="21"/>
                <w:szCs w:val="21"/>
              </w:rPr>
            </w:pPr>
            <w:bookmarkStart w:id="10" w:name="_Toc236047202"/>
            <w:r w:rsidRPr="009C38BB">
              <w:rPr>
                <w:rFonts w:ascii="Arial" w:hAnsi="Arial" w:cs="Arial"/>
                <w:color w:val="auto"/>
                <w:sz w:val="21"/>
                <w:szCs w:val="21"/>
              </w:rPr>
              <w:t xml:space="preserve">C1: Regulation of Personal Micromobility Devices (i.e. </w:t>
            </w:r>
            <w:r w:rsidRPr="009C38BB">
              <w:rPr>
                <w:rFonts w:ascii="Arial" w:hAnsi="Arial" w:cs="Arial"/>
                <w:iCs/>
                <w:color w:val="auto"/>
                <w:sz w:val="21"/>
                <w:szCs w:val="21"/>
              </w:rPr>
              <w:t>e-scooters</w:t>
            </w:r>
            <w:r w:rsidRPr="009C38BB">
              <w:rPr>
                <w:rFonts w:ascii="Arial" w:hAnsi="Arial" w:cs="Arial"/>
                <w:color w:val="auto"/>
                <w:sz w:val="21"/>
                <w:szCs w:val="21"/>
              </w:rPr>
              <w:t>) through the Alberta Traffic Safety Act</w:t>
            </w:r>
            <w:bookmarkEnd w:id="10"/>
            <w:r w:rsidRPr="009C38BB">
              <w:rPr>
                <w:rFonts w:ascii="Arial" w:hAnsi="Arial" w:cs="Arial"/>
                <w:color w:val="auto"/>
                <w:sz w:val="21"/>
                <w:szCs w:val="21"/>
              </w:rPr>
              <w:t xml:space="preserve"> </w:t>
            </w:r>
          </w:p>
          <w:p w14:paraId="41BF030F" w14:textId="47DC41EC" w:rsidR="00655493" w:rsidRPr="009C38BB" w:rsidRDefault="00655493" w:rsidP="004C2486">
            <w:pPr>
              <w:rPr>
                <w:rFonts w:ascii="Arial" w:hAnsi="Arial" w:cs="Arial"/>
                <w:lang w:val="en-CA"/>
              </w:rPr>
            </w:pPr>
          </w:p>
        </w:tc>
        <w:tc>
          <w:tcPr>
            <w:tcW w:w="7200" w:type="dxa"/>
          </w:tcPr>
          <w:p w14:paraId="240FEF16" w14:textId="77777777" w:rsidR="003202A9" w:rsidRPr="009C38BB" w:rsidRDefault="003202A9" w:rsidP="004C2486">
            <w:pPr>
              <w:adjustRightInd w:val="0"/>
              <w:rPr>
                <w:rFonts w:ascii="Arial" w:eastAsia="Myriad Pro" w:hAnsi="Arial" w:cs="Arial"/>
                <w:b/>
                <w:bCs/>
              </w:rPr>
            </w:pPr>
            <w:r w:rsidRPr="009C38BB">
              <w:rPr>
                <w:rFonts w:ascii="Arial" w:eastAsia="Myriad Pro" w:hAnsi="Arial" w:cs="Arial"/>
              </w:rPr>
              <w:t>IT IS THEREFORE RESOLVED THAT</w:t>
            </w:r>
            <w:r w:rsidRPr="009C38BB">
              <w:rPr>
                <w:rFonts w:ascii="Arial" w:eastAsia="Myriad Pro" w:hAnsi="Arial" w:cs="Arial"/>
                <w:b/>
                <w:bCs/>
              </w:rPr>
              <w:t xml:space="preserve"> </w:t>
            </w:r>
            <w:r w:rsidRPr="009C38BB">
              <w:rPr>
                <w:rFonts w:ascii="Arial" w:eastAsia="Myriad Pro" w:hAnsi="Arial" w:cs="Arial"/>
              </w:rPr>
              <w:t xml:space="preserve">Alberta Municipalities advocate to the Government of Alberta to amend the </w:t>
            </w:r>
            <w:r w:rsidRPr="009C38BB">
              <w:rPr>
                <w:rFonts w:ascii="Arial" w:eastAsia="Myriad Pro" w:hAnsi="Arial" w:cs="Arial"/>
                <w:i/>
                <w:iCs/>
              </w:rPr>
              <w:t>Traffic Safety Act</w:t>
            </w:r>
            <w:r w:rsidRPr="009C38BB">
              <w:rPr>
                <w:rFonts w:ascii="Arial" w:eastAsia="Myriad Pro" w:hAnsi="Arial" w:cs="Arial"/>
              </w:rPr>
              <w:t xml:space="preserve"> and its associated regulations to establish a clear and consistent provincial framework for the operation and use of personal micromobility devices, while providing municipalities with autonomy for bylaw enforcement within their jurisdiction as needed.</w:t>
            </w:r>
            <w:r w:rsidRPr="009C38BB">
              <w:rPr>
                <w:rFonts w:ascii="Arial" w:eastAsia="Myriad Pro" w:hAnsi="Arial" w:cs="Arial"/>
                <w:b/>
                <w:bCs/>
              </w:rPr>
              <w:t xml:space="preserve"> </w:t>
            </w:r>
          </w:p>
          <w:p w14:paraId="57E52B58" w14:textId="5FF3B913" w:rsidR="00655493" w:rsidRPr="009C38BB" w:rsidRDefault="00655493" w:rsidP="004C2486">
            <w:pPr>
              <w:rPr>
                <w:rFonts w:ascii="Arial" w:hAnsi="Arial" w:cs="Arial"/>
                <w:lang w:val="en-CA"/>
              </w:rPr>
            </w:pPr>
          </w:p>
        </w:tc>
        <w:tc>
          <w:tcPr>
            <w:tcW w:w="5040" w:type="dxa"/>
          </w:tcPr>
          <w:p w14:paraId="0DBCA118" w14:textId="77777777" w:rsidR="00655493" w:rsidRPr="009C38BB" w:rsidRDefault="00655493" w:rsidP="004C2486">
            <w:pPr>
              <w:rPr>
                <w:rFonts w:ascii="Arial" w:hAnsi="Arial" w:cs="Arial"/>
                <w:lang w:val="en-CA"/>
              </w:rPr>
            </w:pPr>
          </w:p>
        </w:tc>
      </w:tr>
      <w:tr w:rsidR="00655493" w:rsidRPr="00655493" w14:paraId="29FFA994" w14:textId="77777777" w:rsidTr="001E52E0">
        <w:tc>
          <w:tcPr>
            <w:tcW w:w="2160" w:type="dxa"/>
          </w:tcPr>
          <w:p w14:paraId="7DAFC51A" w14:textId="77777777" w:rsidR="001C75D1" w:rsidRPr="009C38BB" w:rsidRDefault="001C75D1" w:rsidP="005B6848">
            <w:pPr>
              <w:pStyle w:val="Heading2"/>
              <w:keepNext w:val="0"/>
              <w:keepLines w:val="0"/>
              <w:spacing w:before="0"/>
              <w:rPr>
                <w:rFonts w:ascii="Arial" w:hAnsi="Arial" w:cs="Arial"/>
                <w:i/>
                <w:color w:val="auto"/>
                <w:sz w:val="21"/>
                <w:szCs w:val="21"/>
              </w:rPr>
            </w:pPr>
            <w:bookmarkStart w:id="11" w:name="_Toc236047203"/>
            <w:r w:rsidRPr="009C38BB">
              <w:rPr>
                <w:rFonts w:ascii="Arial" w:hAnsi="Arial" w:cs="Arial"/>
                <w:color w:val="auto"/>
                <w:sz w:val="21"/>
                <w:szCs w:val="21"/>
              </w:rPr>
              <w:t>C2: Family Support for Children with Disabilities Transparency and Timely Access</w:t>
            </w:r>
            <w:bookmarkEnd w:id="11"/>
            <w:r w:rsidRPr="009C38BB">
              <w:rPr>
                <w:rFonts w:ascii="Arial" w:hAnsi="Arial" w:cs="Arial"/>
                <w:color w:val="auto"/>
                <w:sz w:val="21"/>
                <w:szCs w:val="21"/>
              </w:rPr>
              <w:t xml:space="preserve"> </w:t>
            </w:r>
          </w:p>
          <w:p w14:paraId="0DB07780" w14:textId="60C4EC72" w:rsidR="00655493" w:rsidRPr="009C38BB" w:rsidRDefault="00655493" w:rsidP="004C2486">
            <w:pPr>
              <w:rPr>
                <w:rFonts w:ascii="Arial" w:hAnsi="Arial" w:cs="Arial"/>
                <w:lang w:val="en-CA"/>
              </w:rPr>
            </w:pPr>
          </w:p>
        </w:tc>
        <w:tc>
          <w:tcPr>
            <w:tcW w:w="7200" w:type="dxa"/>
          </w:tcPr>
          <w:p w14:paraId="2ABEF7DA" w14:textId="77777777" w:rsidR="0085687C" w:rsidRPr="009C38BB" w:rsidRDefault="0085687C" w:rsidP="004C2486">
            <w:pPr>
              <w:adjustRightInd w:val="0"/>
              <w:rPr>
                <w:rFonts w:ascii="Arial" w:eastAsia="Myriad Pro" w:hAnsi="Arial" w:cs="Arial"/>
              </w:rPr>
            </w:pPr>
            <w:r w:rsidRPr="009C38BB">
              <w:rPr>
                <w:rFonts w:ascii="Arial" w:eastAsia="Myriad Pro" w:hAnsi="Arial" w:cs="Arial"/>
              </w:rPr>
              <w:t>IT IS THEREFORE RESOLVED THAT</w:t>
            </w:r>
            <w:r w:rsidRPr="009C38BB">
              <w:rPr>
                <w:rFonts w:ascii="Arial" w:eastAsia="Myriad Pro" w:hAnsi="Arial" w:cs="Arial"/>
                <w:b/>
                <w:bCs/>
              </w:rPr>
              <w:t xml:space="preserve"> </w:t>
            </w:r>
            <w:r w:rsidRPr="009C38BB">
              <w:rPr>
                <w:rFonts w:ascii="Arial" w:eastAsia="Myriad Pro" w:hAnsi="Arial" w:cs="Arial"/>
              </w:rPr>
              <w:t>Alberta Municipalities advocate to the Government of Alberta to improve transparency, communication, and timeliness within the Family Support for Children with Disabilities (FSCD) program by: </w:t>
            </w:r>
          </w:p>
          <w:p w14:paraId="7B373CCF" w14:textId="77777777" w:rsidR="0085687C" w:rsidRPr="009C38BB" w:rsidRDefault="0085687C" w:rsidP="004C2486">
            <w:pPr>
              <w:pStyle w:val="ListParagraph"/>
              <w:numPr>
                <w:ilvl w:val="0"/>
                <w:numId w:val="17"/>
              </w:numPr>
              <w:adjustRightInd w:val="0"/>
              <w:rPr>
                <w:rFonts w:ascii="Arial" w:eastAsia="Myriad Pro" w:hAnsi="Arial" w:cs="Arial"/>
              </w:rPr>
            </w:pPr>
            <w:r w:rsidRPr="009C38BB">
              <w:rPr>
                <w:rFonts w:ascii="Arial" w:eastAsia="Myriad Pro" w:hAnsi="Arial" w:cs="Arial"/>
              </w:rPr>
              <w:t>Reinstating routine public reporting on FSCD wait list volumes and average wait times at key stages of the process; </w:t>
            </w:r>
          </w:p>
          <w:p w14:paraId="1124D081" w14:textId="77777777" w:rsidR="0085687C" w:rsidRPr="009C38BB" w:rsidRDefault="0085687C" w:rsidP="004C2486">
            <w:pPr>
              <w:pStyle w:val="ListParagraph"/>
              <w:numPr>
                <w:ilvl w:val="0"/>
                <w:numId w:val="17"/>
              </w:numPr>
              <w:adjustRightInd w:val="0"/>
              <w:rPr>
                <w:rFonts w:ascii="Arial" w:eastAsia="Myriad Pro" w:hAnsi="Arial" w:cs="Arial"/>
              </w:rPr>
            </w:pPr>
            <w:r w:rsidRPr="009C38BB">
              <w:rPr>
                <w:rFonts w:ascii="Arial" w:eastAsia="Myriad Pro" w:hAnsi="Arial" w:cs="Arial"/>
              </w:rPr>
              <w:t>Ensuring families awaiting FSCD supports receive clear, proactive communication regarding application status and expected next steps; </w:t>
            </w:r>
          </w:p>
          <w:p w14:paraId="4C5FAFB7" w14:textId="77777777" w:rsidR="0085687C" w:rsidRPr="009C38BB" w:rsidRDefault="0085687C" w:rsidP="004C2486">
            <w:pPr>
              <w:pStyle w:val="ListParagraph"/>
              <w:numPr>
                <w:ilvl w:val="0"/>
                <w:numId w:val="17"/>
              </w:numPr>
              <w:adjustRightInd w:val="0"/>
              <w:rPr>
                <w:rFonts w:ascii="Arial" w:eastAsia="Myriad Pro" w:hAnsi="Arial" w:cs="Arial"/>
              </w:rPr>
            </w:pPr>
            <w:r w:rsidRPr="009C38BB">
              <w:rPr>
                <w:rFonts w:ascii="Arial" w:eastAsia="Myriad Pro" w:hAnsi="Arial" w:cs="Arial"/>
              </w:rPr>
              <w:t>Allocating targeted, time-limited resources to reduce existing FSCD backlogs so approved supports can be accessed within reasonable timelines; and </w:t>
            </w:r>
          </w:p>
          <w:p w14:paraId="0DE4EAEE" w14:textId="77777777" w:rsidR="0085687C" w:rsidRPr="009C38BB" w:rsidRDefault="0085687C" w:rsidP="004C2486">
            <w:pPr>
              <w:pStyle w:val="ListParagraph"/>
              <w:numPr>
                <w:ilvl w:val="0"/>
                <w:numId w:val="17"/>
              </w:numPr>
              <w:adjustRightInd w:val="0"/>
              <w:rPr>
                <w:rFonts w:ascii="Arial" w:eastAsia="Myriad Pro" w:hAnsi="Arial" w:cs="Arial"/>
              </w:rPr>
            </w:pPr>
            <w:r w:rsidRPr="009C38BB">
              <w:rPr>
                <w:rFonts w:ascii="Arial" w:eastAsia="Myriad Pro" w:hAnsi="Arial" w:cs="Arial"/>
              </w:rPr>
              <w:t>Establishing transparency and timeliness as core operational standards within the FSCD program. </w:t>
            </w:r>
          </w:p>
          <w:p w14:paraId="45E52E82" w14:textId="33D26D7C" w:rsidR="00655493" w:rsidRPr="009C38BB" w:rsidRDefault="00655493" w:rsidP="004C2486">
            <w:pPr>
              <w:rPr>
                <w:rFonts w:ascii="Arial" w:hAnsi="Arial" w:cs="Arial"/>
                <w:lang w:val="en-CA"/>
              </w:rPr>
            </w:pPr>
          </w:p>
        </w:tc>
        <w:tc>
          <w:tcPr>
            <w:tcW w:w="5040" w:type="dxa"/>
          </w:tcPr>
          <w:p w14:paraId="0436163C" w14:textId="77777777" w:rsidR="00655493" w:rsidRPr="009C38BB" w:rsidRDefault="00655493" w:rsidP="004C2486">
            <w:pPr>
              <w:rPr>
                <w:rFonts w:ascii="Arial" w:hAnsi="Arial" w:cs="Arial"/>
                <w:lang w:val="en-CA"/>
              </w:rPr>
            </w:pPr>
          </w:p>
        </w:tc>
      </w:tr>
      <w:tr w:rsidR="00655493" w:rsidRPr="00655493" w14:paraId="435E91CF" w14:textId="77777777" w:rsidTr="001E52E0">
        <w:tc>
          <w:tcPr>
            <w:tcW w:w="2160" w:type="dxa"/>
          </w:tcPr>
          <w:p w14:paraId="0FD0D671" w14:textId="77777777" w:rsidR="00104E4A" w:rsidRPr="009C38BB" w:rsidRDefault="00104E4A" w:rsidP="005B6848">
            <w:pPr>
              <w:pStyle w:val="Heading2"/>
              <w:keepNext w:val="0"/>
              <w:keepLines w:val="0"/>
              <w:spacing w:before="0"/>
              <w:rPr>
                <w:rFonts w:ascii="Arial" w:hAnsi="Arial" w:cs="Arial"/>
                <w:i/>
                <w:color w:val="auto"/>
                <w:sz w:val="21"/>
                <w:szCs w:val="21"/>
              </w:rPr>
            </w:pPr>
            <w:bookmarkStart w:id="12" w:name="_Toc236047204"/>
            <w:r w:rsidRPr="009C38BB">
              <w:rPr>
                <w:rFonts w:ascii="Arial" w:hAnsi="Arial" w:cs="Arial"/>
                <w:color w:val="auto"/>
                <w:sz w:val="21"/>
                <w:szCs w:val="21"/>
              </w:rPr>
              <w:t>C3: Alignment of Municipal Fiscal Year with Provincial and Federal Budget Cycles</w:t>
            </w:r>
            <w:bookmarkEnd w:id="12"/>
          </w:p>
          <w:p w14:paraId="6D97A0CD" w14:textId="36AFC2CC" w:rsidR="00655493" w:rsidRPr="009C38BB" w:rsidRDefault="00655493" w:rsidP="004C2486">
            <w:pPr>
              <w:rPr>
                <w:rFonts w:ascii="Arial" w:hAnsi="Arial" w:cs="Arial"/>
                <w:lang w:val="en-CA"/>
              </w:rPr>
            </w:pPr>
          </w:p>
        </w:tc>
        <w:tc>
          <w:tcPr>
            <w:tcW w:w="7200" w:type="dxa"/>
          </w:tcPr>
          <w:p w14:paraId="4BB6BFA1" w14:textId="77777777" w:rsidR="00831925" w:rsidRPr="009C38BB" w:rsidRDefault="00831925" w:rsidP="004C2486">
            <w:pPr>
              <w:adjustRightInd w:val="0"/>
              <w:rPr>
                <w:rFonts w:ascii="Arial" w:hAnsi="Arial" w:cs="Arial"/>
              </w:rPr>
            </w:pPr>
            <w:r w:rsidRPr="009C38BB">
              <w:rPr>
                <w:rFonts w:ascii="Arial" w:hAnsi="Arial" w:cs="Arial"/>
              </w:rPr>
              <w:t>IT IS THEREFORE RESOLVED THAT Alberta Municipalities advocate to the Government of Alberta to amend relevant legislation and regulations to change the municipal fiscal and budget cycle to align with the provincial and federal fiscal calendar of April 1 to March 31.</w:t>
            </w:r>
          </w:p>
          <w:p w14:paraId="6D00C3EB" w14:textId="5E2BA71C" w:rsidR="00655493" w:rsidRPr="009C38BB" w:rsidRDefault="00655493" w:rsidP="004C2486">
            <w:pPr>
              <w:rPr>
                <w:rFonts w:ascii="Arial" w:hAnsi="Arial" w:cs="Arial"/>
                <w:lang w:val="en-CA"/>
              </w:rPr>
            </w:pPr>
          </w:p>
        </w:tc>
        <w:tc>
          <w:tcPr>
            <w:tcW w:w="5040" w:type="dxa"/>
          </w:tcPr>
          <w:p w14:paraId="5168FA7E" w14:textId="77777777" w:rsidR="00655493" w:rsidRPr="009C38BB" w:rsidRDefault="00655493" w:rsidP="004C2486">
            <w:pPr>
              <w:rPr>
                <w:rFonts w:ascii="Arial" w:hAnsi="Arial" w:cs="Arial"/>
                <w:lang w:val="en-CA"/>
              </w:rPr>
            </w:pPr>
          </w:p>
        </w:tc>
      </w:tr>
    </w:tbl>
    <w:p w14:paraId="340F7B72" w14:textId="77777777" w:rsidR="004C2486" w:rsidRDefault="004C2486">
      <w:bookmarkStart w:id="13" w:name="_Toc236047206"/>
      <w:r>
        <w:br w:type="page"/>
      </w:r>
    </w:p>
    <w:tbl>
      <w:tblPr>
        <w:tblStyle w:val="TableGrid"/>
        <w:tblW w:w="14400" w:type="dxa"/>
        <w:tblLook w:val="04A0" w:firstRow="1" w:lastRow="0" w:firstColumn="1" w:lastColumn="0" w:noHBand="0" w:noVBand="1"/>
      </w:tblPr>
      <w:tblGrid>
        <w:gridCol w:w="2160"/>
        <w:gridCol w:w="7200"/>
        <w:gridCol w:w="5040"/>
      </w:tblGrid>
      <w:tr w:rsidR="00655493" w:rsidRPr="00655493" w14:paraId="6D5311FA" w14:textId="77777777" w:rsidTr="001E52E0">
        <w:tc>
          <w:tcPr>
            <w:tcW w:w="2160" w:type="dxa"/>
          </w:tcPr>
          <w:p w14:paraId="1AABF24E" w14:textId="15DC0098" w:rsidR="00951212" w:rsidRPr="009C38BB" w:rsidRDefault="00951212" w:rsidP="005B6848">
            <w:pPr>
              <w:pStyle w:val="Heading2"/>
              <w:keepNext w:val="0"/>
              <w:keepLines w:val="0"/>
              <w:spacing w:before="0"/>
              <w:rPr>
                <w:rFonts w:ascii="Arial" w:eastAsia="Times New Roman" w:hAnsi="Arial" w:cs="Arial"/>
                <w:i/>
                <w:sz w:val="21"/>
                <w:szCs w:val="21"/>
                <w:lang w:eastAsia="en-CA"/>
              </w:rPr>
            </w:pPr>
            <w:r w:rsidRPr="009C38BB">
              <w:rPr>
                <w:rFonts w:ascii="Arial" w:eastAsia="Times New Roman" w:hAnsi="Arial" w:cs="Arial"/>
                <w:color w:val="auto"/>
                <w:sz w:val="21"/>
                <w:szCs w:val="21"/>
                <w:lang w:eastAsia="en-CA"/>
              </w:rPr>
              <w:lastRenderedPageBreak/>
              <w:t>C4: Strengthening Auditor Reporting of Financial Irregularities in Municipal Financial Statements</w:t>
            </w:r>
            <w:bookmarkEnd w:id="13"/>
          </w:p>
          <w:p w14:paraId="58CF3389" w14:textId="0E9F91E0" w:rsidR="00655493" w:rsidRPr="009C38BB" w:rsidRDefault="00655493" w:rsidP="004C2486">
            <w:pPr>
              <w:rPr>
                <w:rFonts w:ascii="Arial" w:hAnsi="Arial" w:cs="Arial"/>
                <w:lang w:val="en-CA"/>
              </w:rPr>
            </w:pPr>
          </w:p>
        </w:tc>
        <w:tc>
          <w:tcPr>
            <w:tcW w:w="7200" w:type="dxa"/>
          </w:tcPr>
          <w:p w14:paraId="571A434A" w14:textId="1CADC02F" w:rsidR="00AF1809" w:rsidRPr="009C38BB" w:rsidRDefault="005E4100" w:rsidP="004C2486">
            <w:pPr>
              <w:rPr>
                <w:rFonts w:ascii="Arial" w:hAnsi="Arial" w:cs="Arial"/>
                <w:lang w:eastAsia="en-CA"/>
              </w:rPr>
            </w:pPr>
            <w:bookmarkStart w:id="14" w:name="_Toc235426319"/>
            <w:bookmarkStart w:id="15" w:name="_Toc235426346"/>
            <w:r w:rsidRPr="005E4100">
              <w:rPr>
                <w:rFonts w:ascii="Arial" w:hAnsi="Arial" w:cs="Arial"/>
                <w:bCs/>
                <w:lang w:eastAsia="en-CA"/>
              </w:rPr>
              <w:t>IT IS THEREFORE RESOLVED</w:t>
            </w:r>
            <w:r w:rsidRPr="00D265FF">
              <w:rPr>
                <w:lang w:eastAsia="en-CA"/>
              </w:rPr>
              <w:t xml:space="preserve"> </w:t>
            </w:r>
            <w:r>
              <w:rPr>
                <w:rFonts w:ascii="Arial" w:hAnsi="Arial" w:cs="Arial"/>
                <w:lang w:eastAsia="en-CA"/>
              </w:rPr>
              <w:t>THAT</w:t>
            </w:r>
            <w:r w:rsidR="00AF1809" w:rsidRPr="009C38BB">
              <w:rPr>
                <w:rFonts w:ascii="Arial" w:hAnsi="Arial" w:cs="Arial"/>
                <w:lang w:eastAsia="en-CA"/>
              </w:rPr>
              <w:t xml:space="preserve"> Alberta Municipalities urge the Government of Alberta to work with the appropriate professional bodies, including the Chartered Professional Accountants of Alberta (CPA Alberta), to strengthen professional standards, guidance, and training requirements so that auditors clearly and explicitly report significant financial irregularities identified during municipal audits.</w:t>
            </w:r>
            <w:bookmarkEnd w:id="14"/>
            <w:bookmarkEnd w:id="15"/>
          </w:p>
          <w:p w14:paraId="25946219" w14:textId="77777777" w:rsidR="00AF1809" w:rsidRPr="009C38BB" w:rsidRDefault="00AF1809" w:rsidP="004C2486">
            <w:pPr>
              <w:rPr>
                <w:rFonts w:ascii="Arial" w:hAnsi="Arial" w:cs="Arial"/>
                <w:b/>
                <w:lang w:eastAsia="en-CA"/>
              </w:rPr>
            </w:pPr>
          </w:p>
          <w:p w14:paraId="4884285B" w14:textId="77777777" w:rsidR="00AF1809" w:rsidRPr="009C38BB" w:rsidRDefault="00AF1809" w:rsidP="004C2486">
            <w:pPr>
              <w:rPr>
                <w:rFonts w:ascii="Arial" w:hAnsi="Arial" w:cs="Arial"/>
                <w:lang w:eastAsia="en-CA"/>
              </w:rPr>
            </w:pPr>
            <w:bookmarkStart w:id="16" w:name="_Toc235426320"/>
            <w:bookmarkStart w:id="17" w:name="_Toc235426347"/>
            <w:r w:rsidRPr="005E4100">
              <w:rPr>
                <w:rFonts w:ascii="Arial" w:hAnsi="Arial" w:cs="Arial"/>
                <w:bCs/>
                <w:lang w:eastAsia="en-CA"/>
              </w:rPr>
              <w:t>FURTHER BE IT RESOLVED</w:t>
            </w:r>
            <w:r w:rsidRPr="009C38BB">
              <w:rPr>
                <w:rFonts w:ascii="Arial" w:hAnsi="Arial" w:cs="Arial"/>
                <w:lang w:eastAsia="en-CA"/>
              </w:rPr>
              <w:t xml:space="preserve"> that Alberta Municipalities requests the Government of Alberta encourage CPA Alberta to develop a standardized, plain</w:t>
            </w:r>
            <w:r w:rsidRPr="009C38BB">
              <w:rPr>
                <w:rFonts w:ascii="Arial" w:hAnsi="Arial" w:cs="Arial"/>
                <w:lang w:eastAsia="en-CA"/>
              </w:rPr>
              <w:noBreakHyphen/>
              <w:t>language Municipal Audit Executive Summary to accompany municipal audited financial statements, outlining key information for council and public understanding, including but not limited to:</w:t>
            </w:r>
            <w:bookmarkEnd w:id="16"/>
            <w:bookmarkEnd w:id="17"/>
          </w:p>
          <w:p w14:paraId="110D0BA5" w14:textId="77777777" w:rsidR="00AF1809" w:rsidRPr="009C38BB" w:rsidRDefault="00AF1809" w:rsidP="004C2486">
            <w:pPr>
              <w:numPr>
                <w:ilvl w:val="0"/>
                <w:numId w:val="18"/>
              </w:numPr>
              <w:rPr>
                <w:rFonts w:ascii="Arial" w:eastAsia="Times New Roman" w:hAnsi="Arial" w:cs="Arial"/>
                <w:lang w:eastAsia="en-CA"/>
              </w:rPr>
            </w:pPr>
            <w:r w:rsidRPr="009C38BB">
              <w:rPr>
                <w:rFonts w:ascii="Arial" w:eastAsia="Times New Roman" w:hAnsi="Arial" w:cs="Arial"/>
                <w:lang w:eastAsia="en-CA"/>
              </w:rPr>
              <w:t>the municipality’s overall financial position;</w:t>
            </w:r>
          </w:p>
          <w:p w14:paraId="3C847196" w14:textId="77777777" w:rsidR="00AF1809" w:rsidRPr="009C38BB" w:rsidRDefault="00AF1809" w:rsidP="004C2486">
            <w:pPr>
              <w:numPr>
                <w:ilvl w:val="0"/>
                <w:numId w:val="18"/>
              </w:numPr>
              <w:rPr>
                <w:rFonts w:ascii="Arial" w:eastAsia="Times New Roman" w:hAnsi="Arial" w:cs="Arial"/>
                <w:lang w:eastAsia="en-CA"/>
              </w:rPr>
            </w:pPr>
            <w:r w:rsidRPr="009C38BB">
              <w:rPr>
                <w:rFonts w:ascii="Arial" w:eastAsia="Times New Roman" w:hAnsi="Arial" w:cs="Arial"/>
                <w:lang w:eastAsia="en-CA"/>
              </w:rPr>
              <w:t>observations related to investments and major infrastructure assets;</w:t>
            </w:r>
          </w:p>
          <w:p w14:paraId="40066D9F" w14:textId="77777777" w:rsidR="00AF1809" w:rsidRPr="009C38BB" w:rsidRDefault="00AF1809" w:rsidP="004C2486">
            <w:pPr>
              <w:numPr>
                <w:ilvl w:val="0"/>
                <w:numId w:val="18"/>
              </w:numPr>
              <w:rPr>
                <w:rFonts w:ascii="Arial" w:eastAsia="Times New Roman" w:hAnsi="Arial" w:cs="Arial"/>
                <w:lang w:eastAsia="en-CA"/>
              </w:rPr>
            </w:pPr>
            <w:r w:rsidRPr="009C38BB">
              <w:rPr>
                <w:rFonts w:ascii="Arial" w:eastAsia="Times New Roman" w:hAnsi="Arial" w:cs="Arial"/>
                <w:lang w:eastAsia="en-CA"/>
              </w:rPr>
              <w:t>the status and flexibility of municipal reserves;</w:t>
            </w:r>
          </w:p>
          <w:p w14:paraId="51A83657" w14:textId="77777777" w:rsidR="00AF1809" w:rsidRPr="009C38BB" w:rsidRDefault="00AF1809" w:rsidP="004C2486">
            <w:pPr>
              <w:numPr>
                <w:ilvl w:val="0"/>
                <w:numId w:val="18"/>
              </w:numPr>
              <w:rPr>
                <w:rFonts w:ascii="Arial" w:eastAsia="Times New Roman" w:hAnsi="Arial" w:cs="Arial"/>
                <w:lang w:eastAsia="en-CA"/>
              </w:rPr>
            </w:pPr>
            <w:r w:rsidRPr="009C38BB">
              <w:rPr>
                <w:rFonts w:ascii="Arial" w:eastAsia="Times New Roman" w:hAnsi="Arial" w:cs="Arial"/>
                <w:lang w:eastAsia="en-CA"/>
              </w:rPr>
              <w:t>findings related to fraud risk, compliance, and internal controls;</w:t>
            </w:r>
          </w:p>
          <w:p w14:paraId="3D398FAE" w14:textId="77777777" w:rsidR="00AF1809" w:rsidRPr="009C38BB" w:rsidRDefault="00AF1809" w:rsidP="004C2486">
            <w:pPr>
              <w:numPr>
                <w:ilvl w:val="0"/>
                <w:numId w:val="18"/>
              </w:numPr>
              <w:rPr>
                <w:rFonts w:ascii="Arial" w:eastAsia="Times New Roman" w:hAnsi="Arial" w:cs="Arial"/>
                <w:lang w:eastAsia="en-CA"/>
              </w:rPr>
            </w:pPr>
            <w:r w:rsidRPr="009C38BB">
              <w:rPr>
                <w:rFonts w:ascii="Arial" w:eastAsia="Times New Roman" w:hAnsi="Arial" w:cs="Arial"/>
                <w:lang w:eastAsia="en-CA"/>
              </w:rPr>
              <w:t>identification of material financial or governance risks; and</w:t>
            </w:r>
          </w:p>
          <w:p w14:paraId="6449EB83" w14:textId="77777777" w:rsidR="00AF1809" w:rsidRPr="009C38BB" w:rsidRDefault="00AF1809" w:rsidP="004C2486">
            <w:pPr>
              <w:numPr>
                <w:ilvl w:val="0"/>
                <w:numId w:val="18"/>
              </w:numPr>
              <w:rPr>
                <w:rFonts w:ascii="Arial" w:eastAsia="Times New Roman" w:hAnsi="Arial" w:cs="Arial"/>
                <w:lang w:eastAsia="en-CA"/>
              </w:rPr>
            </w:pPr>
            <w:r w:rsidRPr="009C38BB">
              <w:rPr>
                <w:rFonts w:ascii="Arial" w:eastAsia="Times New Roman" w:hAnsi="Arial" w:cs="Arial"/>
                <w:lang w:eastAsia="en-CA"/>
              </w:rPr>
              <w:t>comments on the municipality’s financial health.</w:t>
            </w:r>
          </w:p>
          <w:p w14:paraId="1FF8FE1E" w14:textId="56781068" w:rsidR="00655493" w:rsidRPr="009C38BB" w:rsidRDefault="00655493" w:rsidP="004C2486">
            <w:pPr>
              <w:rPr>
                <w:rFonts w:ascii="Arial" w:hAnsi="Arial" w:cs="Arial"/>
                <w:lang w:val="en-CA"/>
              </w:rPr>
            </w:pPr>
          </w:p>
        </w:tc>
        <w:tc>
          <w:tcPr>
            <w:tcW w:w="5040" w:type="dxa"/>
          </w:tcPr>
          <w:p w14:paraId="2E39753B" w14:textId="77777777" w:rsidR="00655493" w:rsidRPr="009C38BB" w:rsidRDefault="00655493" w:rsidP="004C2486">
            <w:pPr>
              <w:rPr>
                <w:rFonts w:ascii="Arial" w:hAnsi="Arial" w:cs="Arial"/>
                <w:lang w:val="en-CA"/>
              </w:rPr>
            </w:pPr>
          </w:p>
        </w:tc>
      </w:tr>
      <w:tr w:rsidR="00655493" w:rsidRPr="00655493" w14:paraId="40490832" w14:textId="77777777" w:rsidTr="001E52E0">
        <w:tc>
          <w:tcPr>
            <w:tcW w:w="2160" w:type="dxa"/>
          </w:tcPr>
          <w:p w14:paraId="76BEE3CD" w14:textId="77777777" w:rsidR="00396F3C" w:rsidRPr="009C38BB" w:rsidRDefault="00396F3C" w:rsidP="005B6848">
            <w:pPr>
              <w:pStyle w:val="Heading2"/>
              <w:keepNext w:val="0"/>
              <w:keepLines w:val="0"/>
              <w:spacing w:before="0"/>
              <w:rPr>
                <w:rFonts w:ascii="Arial" w:hAnsi="Arial" w:cs="Arial"/>
                <w:i/>
                <w:color w:val="auto"/>
                <w:sz w:val="21"/>
                <w:szCs w:val="21"/>
              </w:rPr>
            </w:pPr>
            <w:bookmarkStart w:id="18" w:name="_Toc236047207"/>
            <w:r w:rsidRPr="009C38BB">
              <w:rPr>
                <w:rFonts w:ascii="Arial" w:hAnsi="Arial" w:cs="Arial"/>
                <w:color w:val="auto"/>
                <w:sz w:val="21"/>
                <w:szCs w:val="21"/>
              </w:rPr>
              <w:t>C5: Door-to-Door Solar Sales</w:t>
            </w:r>
            <w:bookmarkEnd w:id="18"/>
          </w:p>
          <w:p w14:paraId="1BB655B4" w14:textId="2945D310" w:rsidR="00655493" w:rsidRPr="009C38BB" w:rsidRDefault="00655493" w:rsidP="004C2486">
            <w:pPr>
              <w:rPr>
                <w:rFonts w:ascii="Arial" w:hAnsi="Arial" w:cs="Arial"/>
                <w:lang w:val="en-CA"/>
              </w:rPr>
            </w:pPr>
          </w:p>
        </w:tc>
        <w:tc>
          <w:tcPr>
            <w:tcW w:w="7200" w:type="dxa"/>
          </w:tcPr>
          <w:p w14:paraId="1765F805" w14:textId="77777777" w:rsidR="00A267B1" w:rsidRPr="009C38BB" w:rsidRDefault="00A267B1" w:rsidP="004C2486">
            <w:pPr>
              <w:rPr>
                <w:rFonts w:ascii="Arial" w:eastAsia="Franklin Gothic Book" w:hAnsi="Arial" w:cs="Arial"/>
              </w:rPr>
            </w:pPr>
            <w:r w:rsidRPr="005E4100">
              <w:rPr>
                <w:rFonts w:ascii="Arial" w:eastAsia="Myriad Pro" w:hAnsi="Arial" w:cs="Arial"/>
              </w:rPr>
              <w:t xml:space="preserve">IT IS THEREFORE RESOLVED THAT </w:t>
            </w:r>
            <w:r w:rsidRPr="005E4100">
              <w:rPr>
                <w:rFonts w:ascii="Arial" w:eastAsia="Franklin Gothic Book" w:hAnsi="Arial" w:cs="Arial"/>
              </w:rPr>
              <w:t>Alberta</w:t>
            </w:r>
            <w:r w:rsidRPr="009C38BB">
              <w:rPr>
                <w:rFonts w:ascii="Arial" w:eastAsia="Franklin Gothic Book" w:hAnsi="Arial" w:cs="Arial"/>
              </w:rPr>
              <w:t xml:space="preserve"> Municipalities advocate to the Government of Alberta to enhance regulatory oversight for door-to-door solar PV sales, and to engage with Alberta Municipalities and the solar PV industry to protect consumers from misinformation regarding municipal CEIP programs.</w:t>
            </w:r>
          </w:p>
          <w:p w14:paraId="3D029356" w14:textId="78D17AEE" w:rsidR="00655493" w:rsidRPr="009C38BB" w:rsidRDefault="00655493" w:rsidP="004C2486">
            <w:pPr>
              <w:rPr>
                <w:rFonts w:ascii="Arial" w:hAnsi="Arial" w:cs="Arial"/>
                <w:lang w:val="en-CA"/>
              </w:rPr>
            </w:pPr>
          </w:p>
        </w:tc>
        <w:tc>
          <w:tcPr>
            <w:tcW w:w="5040" w:type="dxa"/>
          </w:tcPr>
          <w:p w14:paraId="26DB25E2" w14:textId="77777777" w:rsidR="00655493" w:rsidRPr="009C38BB" w:rsidRDefault="00655493" w:rsidP="004C2486">
            <w:pPr>
              <w:rPr>
                <w:rFonts w:ascii="Arial" w:hAnsi="Arial" w:cs="Arial"/>
                <w:lang w:val="en-CA"/>
              </w:rPr>
            </w:pPr>
          </w:p>
        </w:tc>
      </w:tr>
      <w:tr w:rsidR="00655493" w:rsidRPr="00655493" w14:paraId="2350B8C8" w14:textId="77777777" w:rsidTr="001E52E0">
        <w:tc>
          <w:tcPr>
            <w:tcW w:w="2160" w:type="dxa"/>
          </w:tcPr>
          <w:p w14:paraId="5B12E37F" w14:textId="77777777" w:rsidR="006D7EA1" w:rsidRPr="009C38BB" w:rsidRDefault="006D7EA1" w:rsidP="005B6848">
            <w:pPr>
              <w:pStyle w:val="Heading2"/>
              <w:keepNext w:val="0"/>
              <w:keepLines w:val="0"/>
              <w:spacing w:before="0"/>
              <w:rPr>
                <w:rFonts w:ascii="Arial" w:hAnsi="Arial" w:cs="Arial"/>
                <w:i/>
                <w:color w:val="auto"/>
                <w:sz w:val="21"/>
                <w:szCs w:val="21"/>
              </w:rPr>
            </w:pPr>
            <w:bookmarkStart w:id="19" w:name="_Toc236047208"/>
            <w:r w:rsidRPr="009C38BB">
              <w:rPr>
                <w:rFonts w:ascii="Arial" w:hAnsi="Arial" w:cs="Arial"/>
                <w:color w:val="auto"/>
                <w:sz w:val="21"/>
                <w:szCs w:val="21"/>
              </w:rPr>
              <w:t>C6: Restoring Provincial Support for Perpetual Conservation Easements</w:t>
            </w:r>
            <w:bookmarkEnd w:id="19"/>
          </w:p>
          <w:p w14:paraId="69980E33" w14:textId="39CF26DE" w:rsidR="00655493" w:rsidRPr="009C38BB" w:rsidRDefault="00655493" w:rsidP="004C2486">
            <w:pPr>
              <w:rPr>
                <w:rFonts w:ascii="Arial" w:hAnsi="Arial" w:cs="Arial"/>
                <w:lang w:val="en-CA"/>
              </w:rPr>
            </w:pPr>
          </w:p>
        </w:tc>
        <w:tc>
          <w:tcPr>
            <w:tcW w:w="7200" w:type="dxa"/>
          </w:tcPr>
          <w:p w14:paraId="02D0BC71" w14:textId="77777777" w:rsidR="004566DD" w:rsidRPr="009C38BB" w:rsidRDefault="004566DD" w:rsidP="004C2486">
            <w:pPr>
              <w:adjustRightInd w:val="0"/>
              <w:rPr>
                <w:rFonts w:ascii="Arial" w:eastAsia="Myriad Pro" w:hAnsi="Arial" w:cs="Arial"/>
              </w:rPr>
            </w:pPr>
            <w:r w:rsidRPr="00901BD9">
              <w:rPr>
                <w:rFonts w:ascii="Arial" w:eastAsia="Myriad Pro" w:hAnsi="Arial" w:cs="Arial"/>
              </w:rPr>
              <w:t>IT IS THEREFORE RESOLVED THAT</w:t>
            </w:r>
            <w:r w:rsidRPr="009C38BB">
              <w:rPr>
                <w:rFonts w:ascii="Arial" w:eastAsia="Myriad Pro" w:hAnsi="Arial" w:cs="Arial"/>
                <w:b/>
                <w:bCs/>
              </w:rPr>
              <w:t xml:space="preserve"> </w:t>
            </w:r>
            <w:r w:rsidRPr="009C38BB">
              <w:rPr>
                <w:rFonts w:ascii="Arial" w:eastAsia="Myriad Pro" w:hAnsi="Arial" w:cs="Arial"/>
              </w:rPr>
              <w:t>Alberta Municipalities advocate to the Government of Alberta to restore policy support under the Private Land Conservation Program for perpetual conservation easements as a voluntary land stewardship tool, ensuring municipalities, landowners, and conservation organizations have access to this option where locally supported and aligned with environmental, agricultural, or community planning objectives.</w:t>
            </w:r>
          </w:p>
          <w:p w14:paraId="0965A202" w14:textId="2C48E047" w:rsidR="00655493" w:rsidRPr="009C38BB" w:rsidRDefault="00655493" w:rsidP="004C2486">
            <w:pPr>
              <w:rPr>
                <w:rFonts w:ascii="Arial" w:hAnsi="Arial" w:cs="Arial"/>
                <w:lang w:val="en-CA"/>
              </w:rPr>
            </w:pPr>
          </w:p>
        </w:tc>
        <w:tc>
          <w:tcPr>
            <w:tcW w:w="5040" w:type="dxa"/>
          </w:tcPr>
          <w:p w14:paraId="1B04D449" w14:textId="77777777" w:rsidR="00655493" w:rsidRPr="009C38BB" w:rsidRDefault="00655493" w:rsidP="004C2486">
            <w:pPr>
              <w:rPr>
                <w:rFonts w:ascii="Arial" w:hAnsi="Arial" w:cs="Arial"/>
                <w:lang w:val="en-CA"/>
              </w:rPr>
            </w:pPr>
          </w:p>
        </w:tc>
      </w:tr>
      <w:tr w:rsidR="00655493" w:rsidRPr="00655493" w14:paraId="318A1CAC" w14:textId="77777777" w:rsidTr="001E52E0">
        <w:tc>
          <w:tcPr>
            <w:tcW w:w="2160" w:type="dxa"/>
          </w:tcPr>
          <w:p w14:paraId="5CA7FFB9" w14:textId="77777777" w:rsidR="00CA6EA1" w:rsidRPr="009C38BB" w:rsidRDefault="00CA6EA1" w:rsidP="005B6848">
            <w:pPr>
              <w:pStyle w:val="Heading2"/>
              <w:keepNext w:val="0"/>
              <w:keepLines w:val="0"/>
              <w:spacing w:before="0"/>
              <w:rPr>
                <w:rFonts w:ascii="Arial" w:hAnsi="Arial" w:cs="Arial"/>
                <w:i/>
                <w:color w:val="auto"/>
                <w:sz w:val="21"/>
                <w:szCs w:val="21"/>
              </w:rPr>
            </w:pPr>
            <w:bookmarkStart w:id="20" w:name="_Toc236047209"/>
            <w:r w:rsidRPr="009C38BB">
              <w:rPr>
                <w:rFonts w:ascii="Arial" w:hAnsi="Arial" w:cs="Arial"/>
                <w:color w:val="auto"/>
                <w:sz w:val="21"/>
                <w:szCs w:val="21"/>
              </w:rPr>
              <w:t>C7: Remediation of Contaminated Properties</w:t>
            </w:r>
            <w:bookmarkEnd w:id="20"/>
          </w:p>
          <w:p w14:paraId="1CE4617C" w14:textId="706B3A49" w:rsidR="00655493" w:rsidRPr="009C38BB" w:rsidRDefault="00655493" w:rsidP="004C2486">
            <w:pPr>
              <w:rPr>
                <w:rFonts w:ascii="Arial" w:hAnsi="Arial" w:cs="Arial"/>
                <w:lang w:val="en-CA"/>
              </w:rPr>
            </w:pPr>
          </w:p>
        </w:tc>
        <w:tc>
          <w:tcPr>
            <w:tcW w:w="7200" w:type="dxa"/>
          </w:tcPr>
          <w:p w14:paraId="16D3D7C8" w14:textId="1AB73786" w:rsidR="001471A9" w:rsidRPr="009C38BB" w:rsidRDefault="001471A9" w:rsidP="004C2486">
            <w:pPr>
              <w:adjustRightInd w:val="0"/>
              <w:rPr>
                <w:rStyle w:val="Strong"/>
                <w:rFonts w:ascii="Arial" w:hAnsi="Arial" w:cs="Arial"/>
                <w:b w:val="0"/>
                <w:bCs w:val="0"/>
                <w:color w:val="000000"/>
              </w:rPr>
            </w:pPr>
            <w:r w:rsidRPr="00901BD9">
              <w:rPr>
                <w:rFonts w:ascii="Arial" w:eastAsia="Myriad Pro" w:hAnsi="Arial" w:cs="Arial"/>
              </w:rPr>
              <w:t>IT IS THEREFORE RESOLVED THAT</w:t>
            </w:r>
            <w:r w:rsidRPr="009C38BB">
              <w:rPr>
                <w:rStyle w:val="Strong"/>
                <w:rFonts w:ascii="Arial" w:hAnsi="Arial" w:cs="Arial"/>
                <w:b w:val="0"/>
                <w:bCs w:val="0"/>
                <w:color w:val="000000"/>
              </w:rPr>
              <w:t xml:space="preserve"> Alberta Municipalities advocate to the Government of Alberta to review relevant legislation to enable the differentiation between current and former owners with respect to liability for contaminated properties; and</w:t>
            </w:r>
          </w:p>
          <w:p w14:paraId="5809C662" w14:textId="77777777" w:rsidR="001471A9" w:rsidRPr="009C38BB" w:rsidRDefault="001471A9" w:rsidP="004C2486">
            <w:pPr>
              <w:adjustRightInd w:val="0"/>
              <w:rPr>
                <w:rStyle w:val="Strong"/>
                <w:rFonts w:ascii="Arial" w:hAnsi="Arial" w:cs="Arial"/>
                <w:b w:val="0"/>
                <w:bCs w:val="0"/>
                <w:color w:val="000000"/>
              </w:rPr>
            </w:pPr>
          </w:p>
          <w:p w14:paraId="007C94E3" w14:textId="1DC11D6F" w:rsidR="00655493" w:rsidRPr="009C38BB" w:rsidRDefault="001471A9" w:rsidP="004C2486">
            <w:pPr>
              <w:rPr>
                <w:rFonts w:ascii="Arial" w:hAnsi="Arial" w:cs="Arial"/>
                <w:lang w:val="en-CA"/>
              </w:rPr>
            </w:pPr>
            <w:r w:rsidRPr="00901BD9">
              <w:rPr>
                <w:rFonts w:ascii="Arial" w:eastAsia="Myriad Pro" w:hAnsi="Arial" w:cs="Arial"/>
              </w:rPr>
              <w:t>FURTHER BE IT RESOLVED THAT</w:t>
            </w:r>
            <w:r w:rsidR="00E16B3E">
              <w:rPr>
                <w:rFonts w:ascii="Arial" w:eastAsia="Myriad Pro" w:hAnsi="Arial" w:cs="Arial"/>
              </w:rPr>
              <w:t xml:space="preserve"> </w:t>
            </w:r>
            <w:r w:rsidRPr="009C38BB">
              <w:rPr>
                <w:rStyle w:val="Strong"/>
                <w:rFonts w:ascii="Arial" w:hAnsi="Arial" w:cs="Arial"/>
                <w:b w:val="0"/>
                <w:bCs w:val="0"/>
                <w:color w:val="000000"/>
              </w:rPr>
              <w:t>Alberta Municipalities advocate to the Government of Alberta to reinstate an adequately funded grant program to facilitate the remediation of contaminated properties</w:t>
            </w:r>
          </w:p>
        </w:tc>
        <w:tc>
          <w:tcPr>
            <w:tcW w:w="5040" w:type="dxa"/>
          </w:tcPr>
          <w:p w14:paraId="46687CD7" w14:textId="77777777" w:rsidR="00655493" w:rsidRPr="009C38BB" w:rsidRDefault="00655493" w:rsidP="004C2486">
            <w:pPr>
              <w:rPr>
                <w:rFonts w:ascii="Arial" w:hAnsi="Arial" w:cs="Arial"/>
                <w:lang w:val="en-CA"/>
              </w:rPr>
            </w:pPr>
          </w:p>
        </w:tc>
      </w:tr>
      <w:tr w:rsidR="00655493" w:rsidRPr="00655493" w14:paraId="46251616" w14:textId="77777777" w:rsidTr="001E52E0">
        <w:tc>
          <w:tcPr>
            <w:tcW w:w="2160" w:type="dxa"/>
          </w:tcPr>
          <w:p w14:paraId="046919DC" w14:textId="77777777" w:rsidR="00A440D5" w:rsidRPr="009C38BB" w:rsidRDefault="00A440D5" w:rsidP="005B6848">
            <w:pPr>
              <w:pStyle w:val="Heading2"/>
              <w:keepNext w:val="0"/>
              <w:keepLines w:val="0"/>
              <w:spacing w:before="0"/>
              <w:rPr>
                <w:rFonts w:ascii="Arial" w:hAnsi="Arial" w:cs="Arial"/>
                <w:i/>
                <w:color w:val="auto"/>
                <w:sz w:val="21"/>
                <w:szCs w:val="21"/>
              </w:rPr>
            </w:pPr>
            <w:bookmarkStart w:id="21" w:name="_Toc236047210"/>
            <w:r w:rsidRPr="009C38BB">
              <w:rPr>
                <w:rFonts w:ascii="Arial" w:hAnsi="Arial" w:cs="Arial"/>
                <w:color w:val="auto"/>
                <w:sz w:val="21"/>
                <w:szCs w:val="21"/>
              </w:rPr>
              <w:lastRenderedPageBreak/>
              <w:t>C8: Equitable Provincial Charitable Gaming Model</w:t>
            </w:r>
            <w:bookmarkEnd w:id="21"/>
          </w:p>
          <w:p w14:paraId="1350C106" w14:textId="7CC3F3B3" w:rsidR="00655493" w:rsidRPr="009C38BB" w:rsidRDefault="00655493" w:rsidP="004C2486">
            <w:pPr>
              <w:rPr>
                <w:rFonts w:ascii="Arial" w:hAnsi="Arial" w:cs="Arial"/>
                <w:lang w:val="en-CA"/>
              </w:rPr>
            </w:pPr>
          </w:p>
        </w:tc>
        <w:tc>
          <w:tcPr>
            <w:tcW w:w="7200" w:type="dxa"/>
          </w:tcPr>
          <w:p w14:paraId="134294A1" w14:textId="77777777" w:rsidR="0033145B" w:rsidRPr="009C38BB" w:rsidRDefault="0033145B" w:rsidP="004C2486">
            <w:pPr>
              <w:rPr>
                <w:rFonts w:ascii="Arial" w:eastAsia="Myriad Pro" w:hAnsi="Arial" w:cs="Arial"/>
              </w:rPr>
            </w:pPr>
            <w:r w:rsidRPr="00E16B3E">
              <w:rPr>
                <w:rFonts w:ascii="Arial" w:eastAsia="Myriad Pro" w:hAnsi="Arial" w:cs="Arial"/>
              </w:rPr>
              <w:t>IT IS THEREFORE RESOLVED THAT</w:t>
            </w:r>
            <w:r w:rsidRPr="009C38BB">
              <w:rPr>
                <w:rFonts w:ascii="Arial" w:eastAsia="Myriad Pro" w:hAnsi="Arial" w:cs="Arial"/>
                <w:b/>
                <w:bCs/>
              </w:rPr>
              <w:t xml:space="preserve"> </w:t>
            </w:r>
            <w:r w:rsidRPr="009C38BB">
              <w:rPr>
                <w:rFonts w:ascii="Arial" w:eastAsia="Myriad Pro" w:hAnsi="Arial" w:cs="Arial"/>
              </w:rPr>
              <w:t>Alberta Municipalities advocate to the Government of Alberta and AGLC to implement mechanisms to improve the sustainability of charities, including but not limited to, a more equitable and transparent provincial Charitable Gaming Model, funding from online gaming, or funding from other AGLC-administered sources.</w:t>
            </w:r>
          </w:p>
          <w:p w14:paraId="1C09AC2B" w14:textId="1E71EA9F" w:rsidR="00655493" w:rsidRPr="009C38BB" w:rsidRDefault="00655493" w:rsidP="004C2486">
            <w:pPr>
              <w:rPr>
                <w:rFonts w:ascii="Arial" w:hAnsi="Arial" w:cs="Arial"/>
                <w:lang w:val="en-CA"/>
              </w:rPr>
            </w:pPr>
          </w:p>
        </w:tc>
        <w:tc>
          <w:tcPr>
            <w:tcW w:w="5040" w:type="dxa"/>
          </w:tcPr>
          <w:p w14:paraId="3A1EAECF" w14:textId="77777777" w:rsidR="00655493" w:rsidRPr="009C38BB" w:rsidRDefault="00655493" w:rsidP="004C2486">
            <w:pPr>
              <w:rPr>
                <w:rFonts w:ascii="Arial" w:hAnsi="Arial" w:cs="Arial"/>
                <w:lang w:val="en-CA"/>
              </w:rPr>
            </w:pPr>
          </w:p>
        </w:tc>
      </w:tr>
      <w:tr w:rsidR="0033145B" w:rsidRPr="00655493" w14:paraId="1A3B9594" w14:textId="77777777" w:rsidTr="001E52E0">
        <w:tc>
          <w:tcPr>
            <w:tcW w:w="2160" w:type="dxa"/>
          </w:tcPr>
          <w:p w14:paraId="158ABFB6" w14:textId="77777777" w:rsidR="00BB5829" w:rsidRPr="009C38BB" w:rsidRDefault="00BB5829" w:rsidP="005B6848">
            <w:pPr>
              <w:pStyle w:val="Heading2"/>
              <w:keepNext w:val="0"/>
              <w:keepLines w:val="0"/>
              <w:spacing w:before="0"/>
              <w:rPr>
                <w:rFonts w:ascii="Arial" w:hAnsi="Arial" w:cs="Arial"/>
                <w:i/>
                <w:color w:val="auto"/>
                <w:sz w:val="21"/>
                <w:szCs w:val="21"/>
              </w:rPr>
            </w:pPr>
            <w:bookmarkStart w:id="22" w:name="_Toc236047211"/>
            <w:r w:rsidRPr="009C38BB">
              <w:rPr>
                <w:rFonts w:ascii="Arial" w:hAnsi="Arial" w:cs="Arial"/>
                <w:color w:val="auto"/>
                <w:sz w:val="21"/>
                <w:szCs w:val="21"/>
              </w:rPr>
              <w:t>C9: Strengthening Alberta Municipalities’ voice to the Province by Increasing the Resolution Voting Threshold</w:t>
            </w:r>
            <w:bookmarkEnd w:id="22"/>
          </w:p>
          <w:p w14:paraId="3CA8B3AE" w14:textId="77777777" w:rsidR="0033145B" w:rsidRPr="009C38BB" w:rsidRDefault="0033145B" w:rsidP="004C2486">
            <w:pPr>
              <w:pStyle w:val="Heading2"/>
              <w:keepNext w:val="0"/>
              <w:keepLines w:val="0"/>
              <w:rPr>
                <w:rFonts w:ascii="Arial" w:hAnsi="Arial" w:cs="Arial"/>
                <w:color w:val="auto"/>
                <w:sz w:val="21"/>
                <w:szCs w:val="21"/>
              </w:rPr>
            </w:pPr>
          </w:p>
        </w:tc>
        <w:tc>
          <w:tcPr>
            <w:tcW w:w="7200" w:type="dxa"/>
          </w:tcPr>
          <w:p w14:paraId="2DE1FAA1" w14:textId="7AE11B33" w:rsidR="00830130" w:rsidRPr="009C38BB" w:rsidRDefault="00830130" w:rsidP="004C2486">
            <w:pPr>
              <w:rPr>
                <w:rFonts w:ascii="Arial" w:hAnsi="Arial" w:cs="Arial"/>
                <w:lang w:eastAsia="en-CA"/>
              </w:rPr>
            </w:pPr>
            <w:r w:rsidRPr="00E16B3E">
              <w:rPr>
                <w:rFonts w:ascii="Arial" w:hAnsi="Arial" w:cs="Arial"/>
                <w:bCs/>
                <w:lang w:eastAsia="en-CA"/>
              </w:rPr>
              <w:t>IT IS THEREFORE RESOLVED</w:t>
            </w:r>
            <w:r w:rsidRPr="009C38BB">
              <w:rPr>
                <w:rFonts w:ascii="Arial" w:hAnsi="Arial" w:cs="Arial"/>
                <w:b/>
                <w:lang w:eastAsia="en-CA"/>
              </w:rPr>
              <w:t xml:space="preserve"> </w:t>
            </w:r>
            <w:r w:rsidR="00E16B3E" w:rsidRPr="00E16B3E">
              <w:rPr>
                <w:rFonts w:ascii="Arial" w:hAnsi="Arial" w:cs="Arial"/>
                <w:bCs/>
                <w:lang w:eastAsia="en-CA"/>
              </w:rPr>
              <w:t>THAT</w:t>
            </w:r>
            <w:r w:rsidRPr="009C38BB">
              <w:rPr>
                <w:rFonts w:ascii="Arial" w:hAnsi="Arial" w:cs="Arial"/>
                <w:lang w:eastAsia="en-CA"/>
              </w:rPr>
              <w:t xml:space="preserve"> Alberta Municipalities conduct member engagement on Resolution Policy No. AP002 to identify areas for improvement to the resolution process, including exploring the potential benefits of increasing the voting threshold required for the adoption of resolutions from a simple majority (50% plus one) to a two-thirds (66%) majority of votes cast, representing at least two-thirds of its members.</w:t>
            </w:r>
          </w:p>
          <w:p w14:paraId="2F01E810" w14:textId="77777777" w:rsidR="0033145B" w:rsidRPr="009C38BB" w:rsidRDefault="0033145B" w:rsidP="004C2486">
            <w:pPr>
              <w:rPr>
                <w:rFonts w:ascii="Arial" w:eastAsia="Myriad Pro" w:hAnsi="Arial" w:cs="Arial"/>
                <w:b/>
                <w:bCs/>
              </w:rPr>
            </w:pPr>
          </w:p>
        </w:tc>
        <w:tc>
          <w:tcPr>
            <w:tcW w:w="5040" w:type="dxa"/>
          </w:tcPr>
          <w:p w14:paraId="77307D15" w14:textId="77777777" w:rsidR="0033145B" w:rsidRPr="009C38BB" w:rsidRDefault="0033145B" w:rsidP="004C2486">
            <w:pPr>
              <w:rPr>
                <w:rFonts w:ascii="Arial" w:hAnsi="Arial" w:cs="Arial"/>
                <w:lang w:val="en-CA"/>
              </w:rPr>
            </w:pPr>
          </w:p>
        </w:tc>
      </w:tr>
    </w:tbl>
    <w:p w14:paraId="33DC5615" w14:textId="77777777" w:rsidR="00655493" w:rsidRDefault="00655493" w:rsidP="00A51968">
      <w:pPr>
        <w:spacing w:after="0" w:line="240" w:lineRule="auto"/>
        <w:rPr>
          <w:rFonts w:ascii="Arial" w:hAnsi="Arial" w:cs="Arial"/>
          <w:sz w:val="22"/>
          <w:szCs w:val="22"/>
          <w:lang w:val="en-CA"/>
        </w:rPr>
      </w:pPr>
    </w:p>
    <w:p w14:paraId="7F508DD3" w14:textId="77777777" w:rsidR="00FF4CB6" w:rsidRDefault="00FF4CB6">
      <w:pPr>
        <w:rPr>
          <w:rFonts w:ascii="Arial" w:hAnsi="Arial" w:cs="Arial"/>
          <w:b/>
          <w:bCs/>
          <w:sz w:val="28"/>
          <w:szCs w:val="28"/>
          <w:lang w:val="en-CA"/>
        </w:rPr>
      </w:pPr>
      <w:r>
        <w:rPr>
          <w:rFonts w:ascii="Arial" w:hAnsi="Arial" w:cs="Arial"/>
          <w:b/>
          <w:bCs/>
          <w:sz w:val="28"/>
          <w:szCs w:val="28"/>
          <w:lang w:val="en-CA"/>
        </w:rPr>
        <w:br w:type="page"/>
      </w:r>
    </w:p>
    <w:p w14:paraId="1993693D" w14:textId="6BA6F6A2" w:rsidR="0033145B" w:rsidRDefault="0033145B" w:rsidP="0033145B">
      <w:pPr>
        <w:spacing w:after="0" w:line="240" w:lineRule="auto"/>
        <w:rPr>
          <w:rFonts w:ascii="Arial" w:hAnsi="Arial" w:cs="Arial"/>
          <w:b/>
          <w:bCs/>
          <w:sz w:val="28"/>
          <w:szCs w:val="28"/>
          <w:lang w:val="en-CA"/>
        </w:rPr>
      </w:pPr>
      <w:r w:rsidRPr="003F61F7">
        <w:rPr>
          <w:rFonts w:ascii="Arial" w:hAnsi="Arial" w:cs="Arial"/>
          <w:b/>
          <w:bCs/>
          <w:sz w:val="28"/>
          <w:szCs w:val="28"/>
          <w:lang w:val="en-CA"/>
        </w:rPr>
        <w:lastRenderedPageBreak/>
        <w:t xml:space="preserve">Category </w:t>
      </w:r>
      <w:r>
        <w:rPr>
          <w:rFonts w:ascii="Arial" w:hAnsi="Arial" w:cs="Arial"/>
          <w:b/>
          <w:bCs/>
          <w:sz w:val="28"/>
          <w:szCs w:val="28"/>
          <w:lang w:val="en-CA"/>
        </w:rPr>
        <w:t>E</w:t>
      </w:r>
      <w:r w:rsidRPr="003F61F7">
        <w:rPr>
          <w:rFonts w:ascii="Arial" w:hAnsi="Arial" w:cs="Arial"/>
          <w:b/>
          <w:bCs/>
          <w:sz w:val="28"/>
          <w:szCs w:val="28"/>
          <w:lang w:val="en-CA"/>
        </w:rPr>
        <w:t xml:space="preserve">: </w:t>
      </w:r>
      <w:r w:rsidR="00830130">
        <w:rPr>
          <w:rFonts w:ascii="Arial" w:hAnsi="Arial" w:cs="Arial"/>
          <w:b/>
          <w:bCs/>
          <w:sz w:val="28"/>
          <w:szCs w:val="28"/>
          <w:lang w:val="en-CA"/>
        </w:rPr>
        <w:t xml:space="preserve">Emergent Resolutions </w:t>
      </w:r>
    </w:p>
    <w:p w14:paraId="1FB86EA2" w14:textId="77777777" w:rsidR="00830130" w:rsidRDefault="00830130" w:rsidP="0033145B">
      <w:pPr>
        <w:spacing w:after="0" w:line="240" w:lineRule="auto"/>
        <w:rPr>
          <w:rFonts w:ascii="Arial" w:hAnsi="Arial" w:cs="Arial"/>
          <w:b/>
          <w:bCs/>
          <w:sz w:val="28"/>
          <w:szCs w:val="28"/>
          <w:lang w:val="en-CA"/>
        </w:rPr>
      </w:pPr>
    </w:p>
    <w:tbl>
      <w:tblPr>
        <w:tblStyle w:val="TableGrid"/>
        <w:tblW w:w="14400" w:type="dxa"/>
        <w:tblLook w:val="04A0" w:firstRow="1" w:lastRow="0" w:firstColumn="1" w:lastColumn="0" w:noHBand="0" w:noVBand="1"/>
      </w:tblPr>
      <w:tblGrid>
        <w:gridCol w:w="2160"/>
        <w:gridCol w:w="7200"/>
        <w:gridCol w:w="5040"/>
      </w:tblGrid>
      <w:tr w:rsidR="00830130" w:rsidRPr="00655493" w14:paraId="5B464916" w14:textId="77777777" w:rsidTr="00150760">
        <w:trPr>
          <w:tblHeader/>
        </w:trPr>
        <w:tc>
          <w:tcPr>
            <w:tcW w:w="2160" w:type="dxa"/>
            <w:shd w:val="clear" w:color="auto" w:fill="D9D9D9" w:themeFill="background1" w:themeFillShade="D9"/>
          </w:tcPr>
          <w:p w14:paraId="055BEAD4" w14:textId="77777777" w:rsidR="00830130" w:rsidRPr="009C38BB" w:rsidRDefault="00830130" w:rsidP="00150760">
            <w:pPr>
              <w:rPr>
                <w:rFonts w:ascii="Arial" w:hAnsi="Arial" w:cs="Arial"/>
                <w:b/>
                <w:bCs/>
                <w:lang w:val="en-CA"/>
              </w:rPr>
            </w:pPr>
            <w:r w:rsidRPr="009C38BB">
              <w:rPr>
                <w:rFonts w:ascii="Arial" w:hAnsi="Arial" w:cs="Arial"/>
                <w:b/>
                <w:bCs/>
                <w:lang w:val="en-CA"/>
              </w:rPr>
              <w:t>Resolution Title</w:t>
            </w:r>
          </w:p>
        </w:tc>
        <w:tc>
          <w:tcPr>
            <w:tcW w:w="7200" w:type="dxa"/>
            <w:shd w:val="clear" w:color="auto" w:fill="D9D9D9" w:themeFill="background1" w:themeFillShade="D9"/>
          </w:tcPr>
          <w:p w14:paraId="324C81D6" w14:textId="77777777" w:rsidR="00830130" w:rsidRPr="009C38BB" w:rsidRDefault="00830130" w:rsidP="00150760">
            <w:pPr>
              <w:rPr>
                <w:rFonts w:ascii="Arial" w:hAnsi="Arial" w:cs="Arial"/>
                <w:b/>
                <w:bCs/>
                <w:lang w:val="en-CA"/>
              </w:rPr>
            </w:pPr>
            <w:r w:rsidRPr="009C38BB">
              <w:rPr>
                <w:rFonts w:ascii="Arial" w:hAnsi="Arial" w:cs="Arial"/>
                <w:b/>
                <w:bCs/>
                <w:lang w:val="en-CA"/>
              </w:rPr>
              <w:t>Resolution’s Call for Action</w:t>
            </w:r>
          </w:p>
        </w:tc>
        <w:tc>
          <w:tcPr>
            <w:tcW w:w="5040" w:type="dxa"/>
            <w:shd w:val="clear" w:color="auto" w:fill="D9D9D9" w:themeFill="background1" w:themeFillShade="D9"/>
          </w:tcPr>
          <w:p w14:paraId="3C1DB8C6" w14:textId="77777777" w:rsidR="00830130" w:rsidRPr="009C38BB" w:rsidRDefault="00830130" w:rsidP="00150760">
            <w:pPr>
              <w:rPr>
                <w:rFonts w:ascii="Arial" w:hAnsi="Arial" w:cs="Arial"/>
                <w:b/>
                <w:bCs/>
                <w:lang w:val="en-CA"/>
              </w:rPr>
            </w:pPr>
            <w:r w:rsidRPr="009C38BB">
              <w:rPr>
                <w:rFonts w:ascii="Arial" w:hAnsi="Arial" w:cs="Arial"/>
                <w:b/>
                <w:bCs/>
                <w:lang w:val="en-CA"/>
              </w:rPr>
              <w:t>Recommendation from Administration</w:t>
            </w:r>
          </w:p>
        </w:tc>
      </w:tr>
      <w:tr w:rsidR="00830130" w:rsidRPr="00655493" w14:paraId="42DC15DB" w14:textId="77777777" w:rsidTr="00150760">
        <w:tc>
          <w:tcPr>
            <w:tcW w:w="2160" w:type="dxa"/>
          </w:tcPr>
          <w:p w14:paraId="45F7A5D7" w14:textId="77777777" w:rsidR="00B12202" w:rsidRPr="009C38BB" w:rsidRDefault="00B12202" w:rsidP="005B6848">
            <w:pPr>
              <w:pStyle w:val="Heading2"/>
              <w:spacing w:before="0"/>
              <w:rPr>
                <w:rFonts w:ascii="Arial" w:hAnsi="Arial" w:cs="Arial"/>
                <w:i/>
                <w:color w:val="auto"/>
                <w:sz w:val="21"/>
                <w:szCs w:val="21"/>
              </w:rPr>
            </w:pPr>
            <w:bookmarkStart w:id="23" w:name="_Toc236047213"/>
            <w:r w:rsidRPr="009C38BB">
              <w:rPr>
                <w:rFonts w:ascii="Arial" w:hAnsi="Arial" w:cs="Arial"/>
                <w:color w:val="auto"/>
                <w:sz w:val="21"/>
                <w:szCs w:val="21"/>
              </w:rPr>
              <w:t>E1: Investing in Prevention: Strengthening FCSS and Community Well-Being</w:t>
            </w:r>
            <w:bookmarkEnd w:id="23"/>
          </w:p>
          <w:p w14:paraId="5E5F73BA" w14:textId="77777777" w:rsidR="00830130" w:rsidRPr="009C38BB" w:rsidRDefault="00830130" w:rsidP="00150760">
            <w:pPr>
              <w:rPr>
                <w:rFonts w:ascii="Arial" w:hAnsi="Arial" w:cs="Arial"/>
                <w:lang w:val="en-CA"/>
              </w:rPr>
            </w:pPr>
          </w:p>
        </w:tc>
        <w:tc>
          <w:tcPr>
            <w:tcW w:w="7200" w:type="dxa"/>
          </w:tcPr>
          <w:p w14:paraId="699B6D94" w14:textId="77777777" w:rsidR="009C38BB" w:rsidRPr="009C38BB" w:rsidRDefault="009C38BB" w:rsidP="009C38BB">
            <w:pPr>
              <w:adjustRightInd w:val="0"/>
              <w:rPr>
                <w:rFonts w:ascii="Arial" w:eastAsia="Myriad Pro" w:hAnsi="Arial" w:cs="Arial"/>
              </w:rPr>
            </w:pPr>
            <w:r w:rsidRPr="009C38BB">
              <w:rPr>
                <w:rFonts w:ascii="Arial" w:eastAsia="Myriad Pro" w:hAnsi="Arial" w:cs="Arial"/>
              </w:rPr>
              <w:t>IT IS THEREFORE RESOLVED THAT</w:t>
            </w:r>
            <w:r w:rsidRPr="009C38BB">
              <w:rPr>
                <w:rFonts w:ascii="Arial" w:eastAsia="Myriad Pro" w:hAnsi="Arial" w:cs="Arial"/>
                <w:b/>
                <w:bCs/>
              </w:rPr>
              <w:t xml:space="preserve"> </w:t>
            </w:r>
            <w:r w:rsidRPr="009C38BB">
              <w:rPr>
                <w:rFonts w:ascii="Arial" w:eastAsia="Myriad Pro" w:hAnsi="Arial" w:cs="Arial"/>
              </w:rPr>
              <w:t xml:space="preserve">Alberta Municipalities advocate to the Government of Alberta for: </w:t>
            </w:r>
          </w:p>
          <w:p w14:paraId="0AC7BD61" w14:textId="77777777" w:rsidR="009C38BB" w:rsidRPr="009C38BB" w:rsidRDefault="009C38BB" w:rsidP="009C38BB">
            <w:pPr>
              <w:pStyle w:val="ListParagraph"/>
              <w:numPr>
                <w:ilvl w:val="0"/>
                <w:numId w:val="19"/>
              </w:numPr>
              <w:adjustRightInd w:val="0"/>
              <w:rPr>
                <w:rFonts w:ascii="Arial" w:eastAsia="Myriad Pro" w:hAnsi="Arial" w:cs="Arial"/>
              </w:rPr>
            </w:pPr>
            <w:r w:rsidRPr="009C38BB">
              <w:rPr>
                <w:rFonts w:ascii="Arial" w:eastAsia="Myriad Pro" w:hAnsi="Arial" w:cs="Arial"/>
              </w:rPr>
              <w:t>long-term, sustainable, needs-based funding for complementary community prevention services to expand access to early intervention and practical community supports; and</w:t>
            </w:r>
          </w:p>
          <w:p w14:paraId="2BB8FA52" w14:textId="77777777" w:rsidR="009C38BB" w:rsidRPr="009C38BB" w:rsidRDefault="009C38BB" w:rsidP="009C38BB">
            <w:pPr>
              <w:pStyle w:val="ListParagraph"/>
              <w:numPr>
                <w:ilvl w:val="0"/>
                <w:numId w:val="19"/>
              </w:numPr>
              <w:adjustRightInd w:val="0"/>
              <w:rPr>
                <w:rFonts w:ascii="Arial" w:eastAsia="Myriad Pro" w:hAnsi="Arial" w:cs="Arial"/>
              </w:rPr>
            </w:pPr>
            <w:r w:rsidRPr="009C38BB">
              <w:rPr>
                <w:rFonts w:ascii="Arial" w:eastAsia="Myriad Pro" w:hAnsi="Arial" w:cs="Arial"/>
              </w:rPr>
              <w:t>continued collaboration between FCSS and the broader social service and prevention systems to ensure a strong and effective continuum of care.</w:t>
            </w:r>
          </w:p>
          <w:p w14:paraId="6238EDAF" w14:textId="77777777" w:rsidR="00830130" w:rsidRPr="009C38BB" w:rsidRDefault="00830130" w:rsidP="00150760">
            <w:pPr>
              <w:rPr>
                <w:rFonts w:ascii="Arial" w:hAnsi="Arial" w:cs="Arial"/>
                <w:lang w:val="en-CA"/>
              </w:rPr>
            </w:pPr>
          </w:p>
        </w:tc>
        <w:tc>
          <w:tcPr>
            <w:tcW w:w="5040" w:type="dxa"/>
          </w:tcPr>
          <w:p w14:paraId="3D034E35" w14:textId="77777777" w:rsidR="00830130" w:rsidRPr="009C38BB" w:rsidRDefault="00830130" w:rsidP="00150760">
            <w:pPr>
              <w:rPr>
                <w:rFonts w:ascii="Arial" w:hAnsi="Arial" w:cs="Arial"/>
                <w:lang w:val="en-CA"/>
              </w:rPr>
            </w:pPr>
          </w:p>
        </w:tc>
      </w:tr>
    </w:tbl>
    <w:p w14:paraId="6C90AD79" w14:textId="77777777" w:rsidR="00830130" w:rsidRPr="003F61F7" w:rsidRDefault="00830130" w:rsidP="0033145B">
      <w:pPr>
        <w:spacing w:after="0" w:line="240" w:lineRule="auto"/>
        <w:rPr>
          <w:rFonts w:ascii="Arial" w:hAnsi="Arial" w:cs="Arial"/>
          <w:b/>
          <w:bCs/>
          <w:sz w:val="28"/>
          <w:szCs w:val="28"/>
          <w:lang w:val="en-CA"/>
        </w:rPr>
      </w:pPr>
    </w:p>
    <w:p w14:paraId="652A0F22" w14:textId="77777777" w:rsidR="0033145B" w:rsidRDefault="0033145B" w:rsidP="00B41444">
      <w:pPr>
        <w:spacing w:after="0" w:line="240" w:lineRule="auto"/>
        <w:jc w:val="center"/>
        <w:rPr>
          <w:rFonts w:ascii="Arial" w:hAnsi="Arial" w:cs="Arial"/>
          <w:sz w:val="22"/>
          <w:szCs w:val="22"/>
          <w:lang w:val="en-CA"/>
        </w:rPr>
      </w:pPr>
    </w:p>
    <w:p w14:paraId="2FB35C6F" w14:textId="28F53C7A" w:rsidR="00B41444" w:rsidRPr="003F61F7" w:rsidRDefault="00B41444" w:rsidP="00B41444">
      <w:pPr>
        <w:spacing w:after="0" w:line="240" w:lineRule="auto"/>
        <w:jc w:val="center"/>
        <w:rPr>
          <w:rFonts w:ascii="Arial" w:hAnsi="Arial" w:cs="Arial"/>
          <w:sz w:val="22"/>
          <w:szCs w:val="22"/>
          <w:lang w:val="en-CA"/>
        </w:rPr>
      </w:pPr>
      <w:r w:rsidRPr="37454BB5">
        <w:rPr>
          <w:rFonts w:ascii="Arial" w:hAnsi="Arial" w:cs="Arial"/>
          <w:sz w:val="22"/>
          <w:szCs w:val="22"/>
          <w:lang w:val="en-CA"/>
        </w:rPr>
        <w:t xml:space="preserve">Full details of each resolution </w:t>
      </w:r>
      <w:r w:rsidR="7416D7ED" w:rsidRPr="37454BB5">
        <w:rPr>
          <w:rFonts w:ascii="Arial" w:hAnsi="Arial" w:cs="Arial"/>
          <w:sz w:val="22"/>
          <w:szCs w:val="22"/>
          <w:lang w:val="en-CA"/>
        </w:rPr>
        <w:t>are</w:t>
      </w:r>
      <w:r w:rsidRPr="37454BB5">
        <w:rPr>
          <w:rFonts w:ascii="Arial" w:hAnsi="Arial" w:cs="Arial"/>
          <w:sz w:val="22"/>
          <w:szCs w:val="22"/>
          <w:lang w:val="en-CA"/>
        </w:rPr>
        <w:t xml:space="preserve"> available in </w:t>
      </w:r>
      <w:hyperlink r:id="rId15" w:history="1">
        <w:proofErr w:type="spellStart"/>
        <w:r w:rsidRPr="0063019C">
          <w:rPr>
            <w:rStyle w:val="Hyperlink"/>
            <w:rFonts w:ascii="Arial" w:hAnsi="Arial" w:cs="Arial"/>
            <w:sz w:val="22"/>
            <w:szCs w:val="22"/>
            <w:lang w:val="en-CA"/>
          </w:rPr>
          <w:t>ABmunis</w:t>
        </w:r>
        <w:proofErr w:type="spellEnd"/>
        <w:r w:rsidRPr="0063019C">
          <w:rPr>
            <w:rStyle w:val="Hyperlink"/>
            <w:rFonts w:ascii="Arial" w:hAnsi="Arial" w:cs="Arial"/>
            <w:sz w:val="22"/>
            <w:szCs w:val="22"/>
            <w:lang w:val="en-CA"/>
          </w:rPr>
          <w:t>’ 202</w:t>
        </w:r>
        <w:r w:rsidR="0063019C">
          <w:rPr>
            <w:rStyle w:val="Hyperlink"/>
            <w:rFonts w:ascii="Arial" w:hAnsi="Arial" w:cs="Arial"/>
            <w:sz w:val="22"/>
            <w:szCs w:val="22"/>
            <w:lang w:val="en-CA"/>
          </w:rPr>
          <w:t>6</w:t>
        </w:r>
        <w:r w:rsidRPr="0063019C">
          <w:rPr>
            <w:rStyle w:val="Hyperlink"/>
            <w:rFonts w:ascii="Arial" w:hAnsi="Arial" w:cs="Arial"/>
            <w:sz w:val="22"/>
            <w:szCs w:val="22"/>
            <w:lang w:val="en-CA"/>
          </w:rPr>
          <w:t xml:space="preserve"> Resolutions Book</w:t>
        </w:r>
      </w:hyperlink>
      <w:r w:rsidRPr="37454BB5">
        <w:rPr>
          <w:rFonts w:ascii="Arial" w:hAnsi="Arial" w:cs="Arial"/>
          <w:sz w:val="22"/>
          <w:szCs w:val="22"/>
          <w:lang w:val="en-CA"/>
        </w:rPr>
        <w:t>.</w:t>
      </w:r>
    </w:p>
    <w:sectPr w:rsidR="00B41444" w:rsidRPr="003F61F7" w:rsidSect="003A7D5B">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8CD78" w14:textId="77777777" w:rsidR="00C32EA5" w:rsidRDefault="00C32EA5" w:rsidP="00B53378">
      <w:pPr>
        <w:spacing w:after="0" w:line="240" w:lineRule="auto"/>
      </w:pPr>
      <w:r>
        <w:separator/>
      </w:r>
    </w:p>
  </w:endnote>
  <w:endnote w:type="continuationSeparator" w:id="0">
    <w:p w14:paraId="128B71D5" w14:textId="77777777" w:rsidR="00C32EA5" w:rsidRDefault="00C32EA5" w:rsidP="00B53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Libre Franklin Medium">
    <w:charset w:val="00"/>
    <w:family w:val="auto"/>
    <w:pitch w:val="variable"/>
    <w:sig w:usb0="A00000FF" w:usb1="4000205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4963" w14:textId="77777777" w:rsidR="00C32EA5" w:rsidRDefault="00C32EA5" w:rsidP="00B53378">
      <w:pPr>
        <w:spacing w:after="0" w:line="240" w:lineRule="auto"/>
      </w:pPr>
      <w:r>
        <w:separator/>
      </w:r>
    </w:p>
  </w:footnote>
  <w:footnote w:type="continuationSeparator" w:id="0">
    <w:p w14:paraId="2C380142" w14:textId="77777777" w:rsidR="00C32EA5" w:rsidRDefault="00C32EA5" w:rsidP="00B53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A1593"/>
    <w:multiLevelType w:val="multilevel"/>
    <w:tmpl w:val="991A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81F68"/>
    <w:multiLevelType w:val="hybridMultilevel"/>
    <w:tmpl w:val="1454514A"/>
    <w:lvl w:ilvl="0" w:tplc="24C4E9EE">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4F22B86"/>
    <w:multiLevelType w:val="hybridMultilevel"/>
    <w:tmpl w:val="0726B7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7DE2FDA"/>
    <w:multiLevelType w:val="hybridMultilevel"/>
    <w:tmpl w:val="D2D024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B396521"/>
    <w:multiLevelType w:val="hybridMultilevel"/>
    <w:tmpl w:val="BEF082BC"/>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5" w15:restartNumberingAfterBreak="0">
    <w:nsid w:val="3C2B10F1"/>
    <w:multiLevelType w:val="multilevel"/>
    <w:tmpl w:val="3632A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E36B10"/>
    <w:multiLevelType w:val="hybridMultilevel"/>
    <w:tmpl w:val="156E799C"/>
    <w:lvl w:ilvl="0" w:tplc="24C4E9EE">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EFE3EA8"/>
    <w:multiLevelType w:val="hybridMultilevel"/>
    <w:tmpl w:val="EC9CAEE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52D90B0B"/>
    <w:multiLevelType w:val="hybridMultilevel"/>
    <w:tmpl w:val="ADBA30CE"/>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6610C6C"/>
    <w:multiLevelType w:val="hybridMultilevel"/>
    <w:tmpl w:val="9EDA97F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40A0FB2"/>
    <w:multiLevelType w:val="hybridMultilevel"/>
    <w:tmpl w:val="D04C6E4E"/>
    <w:lvl w:ilvl="0" w:tplc="10090005">
      <w:start w:val="1"/>
      <w:numFmt w:val="bullet"/>
      <w:lvlText w:val=""/>
      <w:lvlJc w:val="left"/>
      <w:pPr>
        <w:ind w:left="1080" w:hanging="360"/>
      </w:pPr>
      <w:rPr>
        <w:rFonts w:ascii="Wingdings" w:hAnsi="Wingdings"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66FA5178"/>
    <w:multiLevelType w:val="multilevel"/>
    <w:tmpl w:val="3F46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DB70B0"/>
    <w:multiLevelType w:val="multilevel"/>
    <w:tmpl w:val="A254D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1B02B0A"/>
    <w:multiLevelType w:val="hybridMultilevel"/>
    <w:tmpl w:val="C8CCF364"/>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4" w15:restartNumberingAfterBreak="0">
    <w:nsid w:val="71CA23D2"/>
    <w:multiLevelType w:val="hybridMultilevel"/>
    <w:tmpl w:val="EA46347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801078B"/>
    <w:multiLevelType w:val="hybridMultilevel"/>
    <w:tmpl w:val="23DE80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85C38C2"/>
    <w:multiLevelType w:val="hybridMultilevel"/>
    <w:tmpl w:val="56E052FE"/>
    <w:lvl w:ilvl="0" w:tplc="24C4E9EE">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9341FD3"/>
    <w:multiLevelType w:val="hybridMultilevel"/>
    <w:tmpl w:val="DE62CF0A"/>
    <w:lvl w:ilvl="0" w:tplc="83D86158">
      <w:start w:val="780"/>
      <w:numFmt w:val="bullet"/>
      <w:lvlText w:val="-"/>
      <w:lvlJc w:val="left"/>
      <w:pPr>
        <w:ind w:left="720" w:hanging="360"/>
      </w:pPr>
      <w:rPr>
        <w:rFonts w:ascii="Franklin Gothic Book" w:eastAsiaTheme="minorEastAsia"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F914520"/>
    <w:multiLevelType w:val="hybridMultilevel"/>
    <w:tmpl w:val="06787F6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06492321">
    <w:abstractNumId w:val="8"/>
  </w:num>
  <w:num w:numId="2" w16cid:durableId="777023192">
    <w:abstractNumId w:val="9"/>
  </w:num>
  <w:num w:numId="3" w16cid:durableId="1448348482">
    <w:abstractNumId w:val="17"/>
  </w:num>
  <w:num w:numId="4" w16cid:durableId="167671140">
    <w:abstractNumId w:val="10"/>
  </w:num>
  <w:num w:numId="5" w16cid:durableId="176192778">
    <w:abstractNumId w:val="18"/>
  </w:num>
  <w:num w:numId="6" w16cid:durableId="1665088324">
    <w:abstractNumId w:val="13"/>
  </w:num>
  <w:num w:numId="7" w16cid:durableId="561790720">
    <w:abstractNumId w:val="4"/>
  </w:num>
  <w:num w:numId="8" w16cid:durableId="755516695">
    <w:abstractNumId w:val="7"/>
  </w:num>
  <w:num w:numId="9" w16cid:durableId="1984701629">
    <w:abstractNumId w:val="1"/>
  </w:num>
  <w:num w:numId="10" w16cid:durableId="1140615249">
    <w:abstractNumId w:val="6"/>
  </w:num>
  <w:num w:numId="11" w16cid:durableId="1195774487">
    <w:abstractNumId w:val="16"/>
  </w:num>
  <w:num w:numId="12" w16cid:durableId="1607301651">
    <w:abstractNumId w:val="15"/>
  </w:num>
  <w:num w:numId="13" w16cid:durableId="866678319">
    <w:abstractNumId w:val="12"/>
  </w:num>
  <w:num w:numId="14" w16cid:durableId="902057878">
    <w:abstractNumId w:val="0"/>
  </w:num>
  <w:num w:numId="15" w16cid:durableId="255870667">
    <w:abstractNumId w:val="5"/>
  </w:num>
  <w:num w:numId="16" w16cid:durableId="115030566">
    <w:abstractNumId w:val="2"/>
  </w:num>
  <w:num w:numId="17" w16cid:durableId="701631864">
    <w:abstractNumId w:val="14"/>
  </w:num>
  <w:num w:numId="18" w16cid:durableId="1795755280">
    <w:abstractNumId w:val="11"/>
  </w:num>
  <w:num w:numId="19" w16cid:durableId="380715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968"/>
    <w:rsid w:val="000A2C3C"/>
    <w:rsid w:val="000E25C3"/>
    <w:rsid w:val="000F4130"/>
    <w:rsid w:val="00104E4A"/>
    <w:rsid w:val="00111061"/>
    <w:rsid w:val="001271C4"/>
    <w:rsid w:val="001471A9"/>
    <w:rsid w:val="00155A34"/>
    <w:rsid w:val="001A0CDE"/>
    <w:rsid w:val="001C5E27"/>
    <w:rsid w:val="001C75D1"/>
    <w:rsid w:val="001F1A0F"/>
    <w:rsid w:val="0024114E"/>
    <w:rsid w:val="0026382B"/>
    <w:rsid w:val="002D12E9"/>
    <w:rsid w:val="002F1A15"/>
    <w:rsid w:val="002F567D"/>
    <w:rsid w:val="00312876"/>
    <w:rsid w:val="003202A9"/>
    <w:rsid w:val="0033145B"/>
    <w:rsid w:val="00340368"/>
    <w:rsid w:val="00396F3C"/>
    <w:rsid w:val="003A7D5B"/>
    <w:rsid w:val="003D1201"/>
    <w:rsid w:val="003E498D"/>
    <w:rsid w:val="003F61F7"/>
    <w:rsid w:val="00433B3E"/>
    <w:rsid w:val="004360A4"/>
    <w:rsid w:val="004566DD"/>
    <w:rsid w:val="004626DF"/>
    <w:rsid w:val="004646F6"/>
    <w:rsid w:val="004C2486"/>
    <w:rsid w:val="004D5011"/>
    <w:rsid w:val="004D7899"/>
    <w:rsid w:val="005372CF"/>
    <w:rsid w:val="005414BA"/>
    <w:rsid w:val="005535B3"/>
    <w:rsid w:val="005655CB"/>
    <w:rsid w:val="005B2790"/>
    <w:rsid w:val="005B6848"/>
    <w:rsid w:val="005D1147"/>
    <w:rsid w:val="005E4100"/>
    <w:rsid w:val="00622D01"/>
    <w:rsid w:val="0063019C"/>
    <w:rsid w:val="006324BC"/>
    <w:rsid w:val="006365D5"/>
    <w:rsid w:val="00646729"/>
    <w:rsid w:val="00655493"/>
    <w:rsid w:val="006574C8"/>
    <w:rsid w:val="006800A9"/>
    <w:rsid w:val="006D7EA1"/>
    <w:rsid w:val="00700918"/>
    <w:rsid w:val="007065E3"/>
    <w:rsid w:val="007166F1"/>
    <w:rsid w:val="00724334"/>
    <w:rsid w:val="007304C6"/>
    <w:rsid w:val="007516F6"/>
    <w:rsid w:val="007B792F"/>
    <w:rsid w:val="007D4CA2"/>
    <w:rsid w:val="007F1014"/>
    <w:rsid w:val="00820FD0"/>
    <w:rsid w:val="008227EB"/>
    <w:rsid w:val="00830130"/>
    <w:rsid w:val="00831925"/>
    <w:rsid w:val="0085687C"/>
    <w:rsid w:val="0086315A"/>
    <w:rsid w:val="008A0FEB"/>
    <w:rsid w:val="008B2F13"/>
    <w:rsid w:val="008C1F94"/>
    <w:rsid w:val="008D1B81"/>
    <w:rsid w:val="008E0D35"/>
    <w:rsid w:val="008E3920"/>
    <w:rsid w:val="008E743A"/>
    <w:rsid w:val="008F03DE"/>
    <w:rsid w:val="00901BD9"/>
    <w:rsid w:val="009469E6"/>
    <w:rsid w:val="00951212"/>
    <w:rsid w:val="00955522"/>
    <w:rsid w:val="009C38BB"/>
    <w:rsid w:val="009D403E"/>
    <w:rsid w:val="009E0265"/>
    <w:rsid w:val="00A22CD5"/>
    <w:rsid w:val="00A267B1"/>
    <w:rsid w:val="00A40543"/>
    <w:rsid w:val="00A440D5"/>
    <w:rsid w:val="00A51968"/>
    <w:rsid w:val="00A722E0"/>
    <w:rsid w:val="00A92ACA"/>
    <w:rsid w:val="00AB0081"/>
    <w:rsid w:val="00AC5159"/>
    <w:rsid w:val="00AD7AC2"/>
    <w:rsid w:val="00AE09D8"/>
    <w:rsid w:val="00AF1809"/>
    <w:rsid w:val="00B12202"/>
    <w:rsid w:val="00B210AB"/>
    <w:rsid w:val="00B3651A"/>
    <w:rsid w:val="00B41444"/>
    <w:rsid w:val="00B53378"/>
    <w:rsid w:val="00B55559"/>
    <w:rsid w:val="00BB0D0B"/>
    <w:rsid w:val="00BB5829"/>
    <w:rsid w:val="00BE4976"/>
    <w:rsid w:val="00C32EA5"/>
    <w:rsid w:val="00C66FB9"/>
    <w:rsid w:val="00C73E80"/>
    <w:rsid w:val="00C83BC6"/>
    <w:rsid w:val="00C85785"/>
    <w:rsid w:val="00C96C08"/>
    <w:rsid w:val="00CA6EA1"/>
    <w:rsid w:val="00CC32A7"/>
    <w:rsid w:val="00CD668B"/>
    <w:rsid w:val="00CF0E39"/>
    <w:rsid w:val="00D6189E"/>
    <w:rsid w:val="00D66098"/>
    <w:rsid w:val="00D701EF"/>
    <w:rsid w:val="00D70394"/>
    <w:rsid w:val="00D75565"/>
    <w:rsid w:val="00D80451"/>
    <w:rsid w:val="00DD59AD"/>
    <w:rsid w:val="00DF3BBB"/>
    <w:rsid w:val="00E0660F"/>
    <w:rsid w:val="00E16B3E"/>
    <w:rsid w:val="00E37343"/>
    <w:rsid w:val="00E41F09"/>
    <w:rsid w:val="00E5526A"/>
    <w:rsid w:val="00E966C6"/>
    <w:rsid w:val="00EB39F9"/>
    <w:rsid w:val="00EF7BB1"/>
    <w:rsid w:val="00F476EA"/>
    <w:rsid w:val="00F530F5"/>
    <w:rsid w:val="00FA3E7C"/>
    <w:rsid w:val="00FF4CB6"/>
    <w:rsid w:val="233D2E85"/>
    <w:rsid w:val="2DEBC94F"/>
    <w:rsid w:val="37454BB5"/>
    <w:rsid w:val="7416D7E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7D38C"/>
  <w15:chartTrackingRefBased/>
  <w15:docId w15:val="{A69D57CF-6E8E-4C81-B3B7-FD3EE200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en-US" w:eastAsia="en-US" w:bidi="ar-SA"/>
        <w14:ligatures w14:val="standardContextual"/>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F13"/>
  </w:style>
  <w:style w:type="paragraph" w:styleId="Heading1">
    <w:name w:val="heading 1"/>
    <w:basedOn w:val="Normal"/>
    <w:next w:val="Normal"/>
    <w:link w:val="Heading1Char"/>
    <w:uiPriority w:val="9"/>
    <w:qFormat/>
    <w:rsid w:val="008B2F13"/>
    <w:pPr>
      <w:keepNext/>
      <w:keepLines/>
      <w:pBdr>
        <w:bottom w:val="single" w:sz="4" w:space="1" w:color="007EA4" w:themeColor="accent1"/>
      </w:pBdr>
      <w:spacing w:before="400" w:after="40" w:line="240" w:lineRule="auto"/>
      <w:outlineLvl w:val="0"/>
    </w:pPr>
    <w:rPr>
      <w:rFonts w:asciiTheme="majorHAnsi" w:eastAsiaTheme="majorEastAsia" w:hAnsiTheme="majorHAnsi" w:cstheme="majorBidi"/>
      <w:color w:val="005D7A" w:themeColor="accent1" w:themeShade="BF"/>
      <w:sz w:val="36"/>
      <w:szCs w:val="36"/>
    </w:rPr>
  </w:style>
  <w:style w:type="paragraph" w:styleId="Heading2">
    <w:name w:val="heading 2"/>
    <w:basedOn w:val="Normal"/>
    <w:next w:val="Normal"/>
    <w:link w:val="Heading2Char"/>
    <w:uiPriority w:val="9"/>
    <w:unhideWhenUsed/>
    <w:qFormat/>
    <w:rsid w:val="008B2F13"/>
    <w:pPr>
      <w:keepNext/>
      <w:keepLines/>
      <w:spacing w:before="160" w:after="0" w:line="240" w:lineRule="auto"/>
      <w:outlineLvl w:val="1"/>
    </w:pPr>
    <w:rPr>
      <w:rFonts w:asciiTheme="majorHAnsi" w:eastAsiaTheme="majorEastAsia" w:hAnsiTheme="majorHAnsi" w:cstheme="majorBidi"/>
      <w:color w:val="005D7A" w:themeColor="accent1" w:themeShade="BF"/>
      <w:sz w:val="28"/>
      <w:szCs w:val="28"/>
    </w:rPr>
  </w:style>
  <w:style w:type="paragraph" w:styleId="Heading3">
    <w:name w:val="heading 3"/>
    <w:basedOn w:val="Normal"/>
    <w:next w:val="Normal"/>
    <w:link w:val="Heading3Char"/>
    <w:uiPriority w:val="9"/>
    <w:unhideWhenUsed/>
    <w:qFormat/>
    <w:rsid w:val="008B2F1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8B2F13"/>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8B2F13"/>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unhideWhenUsed/>
    <w:qFormat/>
    <w:rsid w:val="008B2F13"/>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unhideWhenUsed/>
    <w:qFormat/>
    <w:rsid w:val="008B2F13"/>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unhideWhenUsed/>
    <w:qFormat/>
    <w:rsid w:val="008B2F1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unhideWhenUsed/>
    <w:qFormat/>
    <w:rsid w:val="008B2F1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2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7EB"/>
    <w:rPr>
      <w:rFonts w:ascii="Segoe UI" w:hAnsi="Segoe UI" w:cs="Segoe UI"/>
      <w:sz w:val="18"/>
      <w:szCs w:val="18"/>
    </w:rPr>
  </w:style>
  <w:style w:type="paragraph" w:styleId="ListParagraph">
    <w:name w:val="List Paragraph"/>
    <w:basedOn w:val="Normal"/>
    <w:link w:val="ListParagraphChar"/>
    <w:uiPriority w:val="1"/>
    <w:qFormat/>
    <w:rsid w:val="005414BA"/>
    <w:pPr>
      <w:ind w:left="720"/>
      <w:contextualSpacing/>
    </w:pPr>
  </w:style>
  <w:style w:type="character" w:customStyle="1" w:styleId="Heading1Char">
    <w:name w:val="Heading 1 Char"/>
    <w:basedOn w:val="DefaultParagraphFont"/>
    <w:link w:val="Heading1"/>
    <w:uiPriority w:val="9"/>
    <w:rsid w:val="008B2F13"/>
    <w:rPr>
      <w:rFonts w:asciiTheme="majorHAnsi" w:eastAsiaTheme="majorEastAsia" w:hAnsiTheme="majorHAnsi" w:cstheme="majorBidi"/>
      <w:color w:val="005D7A" w:themeColor="accent1" w:themeShade="BF"/>
      <w:sz w:val="36"/>
      <w:szCs w:val="36"/>
    </w:rPr>
  </w:style>
  <w:style w:type="character" w:customStyle="1" w:styleId="Heading2Char">
    <w:name w:val="Heading 2 Char"/>
    <w:basedOn w:val="DefaultParagraphFont"/>
    <w:link w:val="Heading2"/>
    <w:uiPriority w:val="9"/>
    <w:rsid w:val="008B2F13"/>
    <w:rPr>
      <w:rFonts w:asciiTheme="majorHAnsi" w:eastAsiaTheme="majorEastAsia" w:hAnsiTheme="majorHAnsi" w:cstheme="majorBidi"/>
      <w:color w:val="005D7A" w:themeColor="accent1" w:themeShade="BF"/>
      <w:sz w:val="28"/>
      <w:szCs w:val="28"/>
    </w:rPr>
  </w:style>
  <w:style w:type="character" w:customStyle="1" w:styleId="Heading3Char">
    <w:name w:val="Heading 3 Char"/>
    <w:basedOn w:val="DefaultParagraphFont"/>
    <w:link w:val="Heading3"/>
    <w:uiPriority w:val="9"/>
    <w:rsid w:val="008B2F13"/>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8B2F13"/>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8B2F13"/>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8B2F13"/>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rsid w:val="008B2F13"/>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rsid w:val="008B2F13"/>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rsid w:val="008B2F13"/>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8B2F13"/>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8B2F13"/>
    <w:pPr>
      <w:spacing w:after="0" w:line="240" w:lineRule="auto"/>
      <w:contextualSpacing/>
    </w:pPr>
    <w:rPr>
      <w:rFonts w:asciiTheme="majorHAnsi" w:eastAsiaTheme="majorEastAsia" w:hAnsiTheme="majorHAnsi" w:cstheme="majorBidi"/>
      <w:color w:val="005D7A" w:themeColor="accent1" w:themeShade="BF"/>
      <w:spacing w:val="-7"/>
      <w:sz w:val="80"/>
      <w:szCs w:val="80"/>
    </w:rPr>
  </w:style>
  <w:style w:type="character" w:customStyle="1" w:styleId="TitleChar">
    <w:name w:val="Title Char"/>
    <w:basedOn w:val="DefaultParagraphFont"/>
    <w:link w:val="Title"/>
    <w:uiPriority w:val="10"/>
    <w:rsid w:val="008B2F13"/>
    <w:rPr>
      <w:rFonts w:asciiTheme="majorHAnsi" w:eastAsiaTheme="majorEastAsia" w:hAnsiTheme="majorHAnsi" w:cstheme="majorBidi"/>
      <w:color w:val="005D7A" w:themeColor="accent1" w:themeShade="BF"/>
      <w:spacing w:val="-7"/>
      <w:sz w:val="80"/>
      <w:szCs w:val="80"/>
    </w:rPr>
  </w:style>
  <w:style w:type="paragraph" w:styleId="Subtitle">
    <w:name w:val="Subtitle"/>
    <w:basedOn w:val="Normal"/>
    <w:next w:val="Normal"/>
    <w:link w:val="SubtitleChar"/>
    <w:uiPriority w:val="11"/>
    <w:qFormat/>
    <w:rsid w:val="008B2F1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8B2F13"/>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8B2F13"/>
    <w:rPr>
      <w:b/>
      <w:bCs/>
    </w:rPr>
  </w:style>
  <w:style w:type="character" w:styleId="Emphasis">
    <w:name w:val="Emphasis"/>
    <w:basedOn w:val="DefaultParagraphFont"/>
    <w:uiPriority w:val="20"/>
    <w:qFormat/>
    <w:rsid w:val="008B2F13"/>
    <w:rPr>
      <w:i/>
      <w:iCs/>
    </w:rPr>
  </w:style>
  <w:style w:type="paragraph" w:styleId="NoSpacing">
    <w:name w:val="No Spacing"/>
    <w:uiPriority w:val="1"/>
    <w:qFormat/>
    <w:rsid w:val="008B2F13"/>
    <w:pPr>
      <w:spacing w:after="0" w:line="240" w:lineRule="auto"/>
    </w:pPr>
  </w:style>
  <w:style w:type="paragraph" w:styleId="Quote">
    <w:name w:val="Quote"/>
    <w:basedOn w:val="Normal"/>
    <w:next w:val="Normal"/>
    <w:link w:val="QuoteChar"/>
    <w:uiPriority w:val="29"/>
    <w:qFormat/>
    <w:rsid w:val="008B2F13"/>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8B2F13"/>
    <w:rPr>
      <w:i/>
      <w:iCs/>
    </w:rPr>
  </w:style>
  <w:style w:type="paragraph" w:styleId="IntenseQuote">
    <w:name w:val="Intense Quote"/>
    <w:basedOn w:val="Normal"/>
    <w:next w:val="Normal"/>
    <w:link w:val="IntenseQuoteChar"/>
    <w:uiPriority w:val="30"/>
    <w:qFormat/>
    <w:rsid w:val="008B2F13"/>
    <w:pPr>
      <w:spacing w:before="100" w:beforeAutospacing="1" w:after="240"/>
      <w:ind w:left="864" w:right="864"/>
      <w:jc w:val="center"/>
    </w:pPr>
    <w:rPr>
      <w:rFonts w:asciiTheme="majorHAnsi" w:eastAsiaTheme="majorEastAsia" w:hAnsiTheme="majorHAnsi" w:cstheme="majorBidi"/>
      <w:color w:val="007EA4" w:themeColor="accent1"/>
      <w:sz w:val="28"/>
      <w:szCs w:val="28"/>
    </w:rPr>
  </w:style>
  <w:style w:type="character" w:customStyle="1" w:styleId="IntenseQuoteChar">
    <w:name w:val="Intense Quote Char"/>
    <w:basedOn w:val="DefaultParagraphFont"/>
    <w:link w:val="IntenseQuote"/>
    <w:uiPriority w:val="30"/>
    <w:rsid w:val="008B2F13"/>
    <w:rPr>
      <w:rFonts w:asciiTheme="majorHAnsi" w:eastAsiaTheme="majorEastAsia" w:hAnsiTheme="majorHAnsi" w:cstheme="majorBidi"/>
      <w:color w:val="007EA4" w:themeColor="accent1"/>
      <w:sz w:val="28"/>
      <w:szCs w:val="28"/>
    </w:rPr>
  </w:style>
  <w:style w:type="character" w:styleId="SubtleEmphasis">
    <w:name w:val="Subtle Emphasis"/>
    <w:basedOn w:val="DefaultParagraphFont"/>
    <w:uiPriority w:val="19"/>
    <w:qFormat/>
    <w:rsid w:val="008B2F13"/>
    <w:rPr>
      <w:i/>
      <w:iCs/>
      <w:color w:val="595959" w:themeColor="text1" w:themeTint="A6"/>
    </w:rPr>
  </w:style>
  <w:style w:type="character" w:styleId="IntenseEmphasis">
    <w:name w:val="Intense Emphasis"/>
    <w:basedOn w:val="DefaultParagraphFont"/>
    <w:uiPriority w:val="21"/>
    <w:qFormat/>
    <w:rsid w:val="008B2F13"/>
    <w:rPr>
      <w:b/>
      <w:bCs/>
      <w:i/>
      <w:iCs/>
    </w:rPr>
  </w:style>
  <w:style w:type="character" w:styleId="SubtleReference">
    <w:name w:val="Subtle Reference"/>
    <w:basedOn w:val="DefaultParagraphFont"/>
    <w:uiPriority w:val="31"/>
    <w:qFormat/>
    <w:rsid w:val="008B2F13"/>
    <w:rPr>
      <w:smallCaps/>
      <w:color w:val="404040" w:themeColor="text1" w:themeTint="BF"/>
    </w:rPr>
  </w:style>
  <w:style w:type="character" w:styleId="IntenseReference">
    <w:name w:val="Intense Reference"/>
    <w:basedOn w:val="DefaultParagraphFont"/>
    <w:uiPriority w:val="32"/>
    <w:qFormat/>
    <w:rsid w:val="008B2F13"/>
    <w:rPr>
      <w:b/>
      <w:bCs/>
      <w:smallCaps/>
      <w:u w:val="single"/>
    </w:rPr>
  </w:style>
  <w:style w:type="character" w:styleId="BookTitle">
    <w:name w:val="Book Title"/>
    <w:basedOn w:val="DefaultParagraphFont"/>
    <w:uiPriority w:val="33"/>
    <w:qFormat/>
    <w:rsid w:val="008B2F13"/>
    <w:rPr>
      <w:b/>
      <w:bCs/>
      <w:smallCaps/>
    </w:rPr>
  </w:style>
  <w:style w:type="paragraph" w:styleId="TOCHeading">
    <w:name w:val="TOC Heading"/>
    <w:basedOn w:val="Heading1"/>
    <w:next w:val="Normal"/>
    <w:uiPriority w:val="39"/>
    <w:semiHidden/>
    <w:unhideWhenUsed/>
    <w:qFormat/>
    <w:rsid w:val="008B2F13"/>
    <w:pPr>
      <w:outlineLvl w:val="9"/>
    </w:pPr>
  </w:style>
  <w:style w:type="character" w:styleId="Hyperlink">
    <w:name w:val="Hyperlink"/>
    <w:basedOn w:val="DefaultParagraphFont"/>
    <w:uiPriority w:val="99"/>
    <w:unhideWhenUsed/>
    <w:rsid w:val="003A7D5B"/>
    <w:rPr>
      <w:color w:val="0000FF" w:themeColor="hyperlink"/>
      <w:u w:val="single"/>
    </w:rPr>
  </w:style>
  <w:style w:type="character" w:styleId="UnresolvedMention">
    <w:name w:val="Unresolved Mention"/>
    <w:basedOn w:val="DefaultParagraphFont"/>
    <w:uiPriority w:val="99"/>
    <w:semiHidden/>
    <w:unhideWhenUsed/>
    <w:rsid w:val="003A7D5B"/>
    <w:rPr>
      <w:color w:val="605E5C"/>
      <w:shd w:val="clear" w:color="auto" w:fill="E1DFDD"/>
    </w:rPr>
  </w:style>
  <w:style w:type="table" w:styleId="TableGrid">
    <w:name w:val="Table Grid"/>
    <w:basedOn w:val="TableNormal"/>
    <w:uiPriority w:val="39"/>
    <w:rsid w:val="003A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33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378"/>
  </w:style>
  <w:style w:type="paragraph" w:styleId="Footer">
    <w:name w:val="footer"/>
    <w:basedOn w:val="Normal"/>
    <w:link w:val="FooterChar"/>
    <w:uiPriority w:val="99"/>
    <w:unhideWhenUsed/>
    <w:rsid w:val="00B533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378"/>
  </w:style>
  <w:style w:type="paragraph" w:styleId="Revision">
    <w:name w:val="Revision"/>
    <w:hidden/>
    <w:uiPriority w:val="99"/>
    <w:semiHidden/>
    <w:rsid w:val="005655CB"/>
    <w:pPr>
      <w:spacing w:after="0" w:line="240" w:lineRule="auto"/>
    </w:pPr>
  </w:style>
  <w:style w:type="character" w:styleId="FollowedHyperlink">
    <w:name w:val="FollowedHyperlink"/>
    <w:basedOn w:val="DefaultParagraphFont"/>
    <w:uiPriority w:val="99"/>
    <w:semiHidden/>
    <w:unhideWhenUsed/>
    <w:rsid w:val="00AE09D8"/>
    <w:rPr>
      <w:color w:val="800080" w:themeColor="followedHyperlink"/>
      <w:u w:val="single"/>
    </w:rPr>
  </w:style>
  <w:style w:type="character" w:customStyle="1" w:styleId="ListParagraphChar">
    <w:name w:val="List Paragraph Char"/>
    <w:basedOn w:val="DefaultParagraphFont"/>
    <w:link w:val="ListParagraph"/>
    <w:uiPriority w:val="34"/>
    <w:rsid w:val="00DD5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bmunis.ca/advocacy-resources/resolution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bmunis.ca/events/2026-abmunis-convention-trade-show"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abmunis.ca/advocacy-resources/resolutions"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bmunis.ca/advocacy-resources/resolutions" TargetMode="External"/></Relationships>
</file>

<file path=word/theme/theme1.xml><?xml version="1.0" encoding="utf-8"?>
<a:theme xmlns:a="http://schemas.openxmlformats.org/drawingml/2006/main" name="Office Theme">
  <a:themeElements>
    <a:clrScheme name="ABMUNIS">
      <a:dk1>
        <a:sysClr val="windowText" lastClr="000000"/>
      </a:dk1>
      <a:lt1>
        <a:sysClr val="window" lastClr="FFFFFF"/>
      </a:lt1>
      <a:dk2>
        <a:srgbClr val="007EA4"/>
      </a:dk2>
      <a:lt2>
        <a:srgbClr val="E9E9EA"/>
      </a:lt2>
      <a:accent1>
        <a:srgbClr val="007EA4"/>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ABMunis">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5" ma:contentTypeDescription="Create a new document." ma:contentTypeScope="" ma:versionID="1fdb10d05099b31422af6b65fee425ed">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d456f11a76881245e13f606def0db8b0"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element ref="ns4:Resolution_x0020_Typ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6" nillable="true" ma:displayName="Last Action By" ma:internalName="Last_x0020_Action_x0020_By">
      <xsd:simpleType>
        <xsd:restriction base="dms:Text">
          <xsd:maxLength value="255"/>
        </xsd:restriction>
      </xsd:simpleType>
    </xsd:element>
    <xsd:element name="Sign-off_x0020_status" ma:index="17" nillable="true" ma:displayName="Sign-off status" ma:internalName="Sign_x002d_off_x0020_status">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Status" ma:index="18" nillable="true" ma:displayName="Status" ma:internalName="Status">
      <xsd:simpleType>
        <xsd:restriction base="dms:Text">
          <xsd:maxLength value="255"/>
        </xsd:restriction>
      </xsd:simpleType>
    </xsd:element>
    <xsd:element name="Comments" ma:index="19" nillable="true" ma:displayName="Comments" ma:internalName="Comments">
      <xsd:simpleType>
        <xsd:restriction base="dms:Note">
          <xsd:maxLength value="255"/>
        </xsd:restriction>
      </xsd:simpleType>
    </xsd:element>
    <xsd:element name="Resolution_x0020_Type" ma:index="22" nillable="true" ma:displayName="Document Type" ma:format="Dropdown" ma:internalName="Resolution_x0020_Type">
      <xsd:simpleType>
        <xsd:restriction base="dms:Choice">
          <xsd:enumeration value="Board Submitted"/>
          <xsd:enumeration value="Book"/>
          <xsd:enumeration value="Member Submitted"/>
          <xsd:enumeration value="Preparation &amp; Tracking"/>
          <xsd:enumeration value="Presentation"/>
          <xsd:enumeration value="Report Card"/>
          <xsd:enumeration value="Website Updates"/>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Year xmlns="b6d94ece-581c-4a42-b5b3-970d15a8aa9e">2026</Year>
    <_dlc_DocId xmlns="108df4f4-4f12-4342-8a68-6a4c3753fe5b">CQ46NQWCZJJ3-475512617-884</_dlc_DocId>
    <_dlc_DocIdUrl xmlns="108df4f4-4f12-4342-8a68-6a4c3753fe5b">
      <Url>https://abmuniseo.sharepoint.com/sites/Advocacy/_layouts/15/DocIdRedir.aspx?ID=CQ46NQWCZJJ3-475512617-884</Url>
      <Description>CQ46NQWCZJJ3-475512617-884</Description>
    </_dlc_DocIdUrl>
    <SharedWithUsers xmlns="108df4f4-4f12-4342-8a68-6a4c3753fe5b">
      <UserInfo>
        <DisplayName>Michael Hogan</DisplayName>
        <AccountId>15</AccountId>
        <AccountType/>
      </UserInfo>
    </SharedWithUsers>
    <Sign-off_x0020_status xmlns="108df4f4-4f12-4342-8a68-6a4c3753fe5b" xsi:nil="true"/>
    <Last_x0020_Action_x0020_By xmlns="108df4f4-4f12-4342-8a68-6a4c3753fe5b">
Rachel de Vos (she/her)  
</Last_x0020_Action_x0020_By>
    <Resolution_x0020_Type xmlns="b9199541-7e7b-4b1d-9600-0c35e93dc589">Book</Resolution_x0020_Type>
    <Status xmlns="b9199541-7e7b-4b1d-9600-0c35e93dc589">Approved</Status>
    <Comments xmlns="b9199541-7e7b-4b1d-9600-0c35e93dc589">Approver: Rachel de Vos (she/her), Rachel@abmunis.ca
Response:  Approve
Comments:  Looks good.
Response Date:  9/6/2025 11:52 AM</Comments>
  </documentManagement>
</p:properties>
</file>

<file path=customXml/itemProps1.xml><?xml version="1.0" encoding="utf-8"?>
<ds:datastoreItem xmlns:ds="http://schemas.openxmlformats.org/officeDocument/2006/customXml" ds:itemID="{65E078CD-2843-4475-8504-7B089508756B}">
  <ds:schemaRefs>
    <ds:schemaRef ds:uri="http://schemas.openxmlformats.org/officeDocument/2006/bibliography"/>
  </ds:schemaRefs>
</ds:datastoreItem>
</file>

<file path=customXml/itemProps2.xml><?xml version="1.0" encoding="utf-8"?>
<ds:datastoreItem xmlns:ds="http://schemas.openxmlformats.org/officeDocument/2006/customXml" ds:itemID="{3037004E-A362-4A16-893C-E9055E255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5B64F8-4481-457B-B4E1-B0CBF442D7B9}">
  <ds:schemaRefs>
    <ds:schemaRef ds:uri="http://schemas.microsoft.com/sharepoint/events"/>
  </ds:schemaRefs>
</ds:datastoreItem>
</file>

<file path=customXml/itemProps4.xml><?xml version="1.0" encoding="utf-8"?>
<ds:datastoreItem xmlns:ds="http://schemas.openxmlformats.org/officeDocument/2006/customXml" ds:itemID="{CE32C41F-C397-4384-A330-5FADD2C753AA}">
  <ds:schemaRefs>
    <ds:schemaRef ds:uri="http://schemas.microsoft.com/sharepoint/v3/contenttype/forms"/>
  </ds:schemaRefs>
</ds:datastoreItem>
</file>

<file path=customXml/itemProps5.xml><?xml version="1.0" encoding="utf-8"?>
<ds:datastoreItem xmlns:ds="http://schemas.openxmlformats.org/officeDocument/2006/customXml" ds:itemID="{28A5DBCB-9F88-4B5D-9666-5C8243B7C868}">
  <ds:schemaRefs>
    <ds:schemaRef ds:uri="http://schemas.microsoft.com/office/2006/metadata/properties"/>
    <ds:schemaRef ds:uri="http://schemas.microsoft.com/office/infopath/2007/PartnerControls"/>
    <ds:schemaRef ds:uri="b6d94ece-581c-4a42-b5b3-970d15a8aa9e"/>
    <ds:schemaRef ds:uri="108df4f4-4f12-4342-8a68-6a4c3753fe5b"/>
    <ds:schemaRef ds:uri="b9199541-7e7b-4b1d-9600-0c35e93dc589"/>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2808</Words>
  <Characters>16007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Reedy</dc:creator>
  <cp:keywords/>
  <dc:description/>
  <cp:lastModifiedBy>LaRae Petrowsky</cp:lastModifiedBy>
  <cp:revision>81</cp:revision>
  <dcterms:created xsi:type="dcterms:W3CDTF">2025-09-06T14:59:00Z</dcterms:created>
  <dcterms:modified xsi:type="dcterms:W3CDTF">2026-07-28T14:15:00Z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953f274f-6819-4d8a-a66d-6c9f843012b8</vt:lpwstr>
  </property>
  <property fmtid="{D5CDD505-2E9C-101B-9397-08002B2CF9AE}" pid="4" name="docLang">
    <vt:lpwstr>en</vt:lpwstr>
  </property>
</Properties>
</file>