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ABFE8" w14:textId="6F7208DA" w:rsidR="006D2EA3" w:rsidRDefault="00E4032E" w:rsidP="0050674E">
      <w:pPr>
        <w:jc w:val="center"/>
      </w:pPr>
      <w:bookmarkStart w:id="0" w:name="_GoBack"/>
      <w:bookmarkEnd w:id="0"/>
      <w:r>
        <w:rPr>
          <w:noProof/>
          <w:lang w:val="en-US"/>
        </w:rPr>
        <w:drawing>
          <wp:anchor distT="0" distB="0" distL="114300" distR="114300" simplePos="0" relativeHeight="252208128" behindDoc="0" locked="0" layoutInCell="1" allowOverlap="1" wp14:anchorId="1E0D432F" wp14:editId="0CFA5348">
            <wp:simplePos x="457200" y="986589"/>
            <wp:positionH relativeFrom="margin">
              <wp:align>center</wp:align>
            </wp:positionH>
            <wp:positionV relativeFrom="margin">
              <wp:align>center</wp:align>
            </wp:positionV>
            <wp:extent cx="7772400" cy="10058400"/>
            <wp:effectExtent l="0" t="0" r="0" b="0"/>
            <wp:wrapThrough wrapText="bothSides">
              <wp:wrapPolygon edited="0">
                <wp:start x="0" y="0"/>
                <wp:lineTo x="0" y="21559"/>
                <wp:lineTo x="21547" y="21559"/>
                <wp:lineTo x="21547"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26C91" w14:textId="2F5833F5" w:rsidR="009E6988" w:rsidRDefault="009E6988"/>
    <w:p w14:paraId="65CE17EB" w14:textId="6FC7CDCA" w:rsidR="006C0977" w:rsidRDefault="006C0977" w:rsidP="006C0977"/>
    <w:p w14:paraId="2E788204" w14:textId="77777777" w:rsidR="006C0977" w:rsidRDefault="006C0977" w:rsidP="006C0977"/>
    <w:p w14:paraId="60209FA7" w14:textId="77777777" w:rsidR="006C0977" w:rsidRDefault="006C0977" w:rsidP="006C0977"/>
    <w:p w14:paraId="5E99BF74" w14:textId="5744F953" w:rsidR="006C0977" w:rsidRDefault="006C0977" w:rsidP="006C0977"/>
    <w:p w14:paraId="4B52B3A9" w14:textId="77777777" w:rsidR="006C0977" w:rsidRDefault="006C0977" w:rsidP="006C0977"/>
    <w:p w14:paraId="3EC33129" w14:textId="70A92069" w:rsidR="006C0977" w:rsidRDefault="006C0977" w:rsidP="006C0977"/>
    <w:p w14:paraId="6141D8C5" w14:textId="77777777" w:rsidR="006C0977" w:rsidRDefault="006C0977" w:rsidP="006C0977"/>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2FBD4B5A" w14:textId="77777777" w:rsidR="00415B3E" w:rsidRDefault="00415B3E" w:rsidP="00415B3E">
      <w:pPr>
        <w:pStyle w:val="Heading4"/>
      </w:pPr>
      <w:r>
        <w:t>About RMA</w:t>
      </w:r>
    </w:p>
    <w:p w14:paraId="0C008B33" w14:textId="77777777" w:rsidR="00415B3E" w:rsidRDefault="00415B3E" w:rsidP="00415B3E">
      <w:r>
        <w:t xml:space="preserve">Formerly known as AAMDC, Rural Municipalities of Alberta (RMA) is an independent association representing Alberta’s 69 counties and municipal districts. Since 1909, the RMA has helped rural municipalities achieve strong, effective local government. </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1"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1"/>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lang w:val="en-US"/>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lang w:val="en-US"/>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This initiative is offered through the Municipal Asset Management Program, which is delivered by the Federation of Canadian Municipalities and funded by the Government of Canada.</w:t>
      </w:r>
    </w:p>
    <w:p w14:paraId="309AFBA7" w14:textId="77777777" w:rsidR="002228E3" w:rsidRDefault="002228E3" w:rsidP="002228E3">
      <w:pPr>
        <w:pStyle w:val="BodyText"/>
        <w:rPr>
          <w:rStyle w:val="bluebold"/>
        </w:rPr>
      </w:pPr>
      <w:r>
        <w:rPr>
          <w:rStyle w:val="bluebold"/>
        </w:rPr>
        <w:t>fcm.ca/</w:t>
      </w:r>
      <w:proofErr w:type="spellStart"/>
      <w:r>
        <w:rPr>
          <w:rStyle w:val="bluebold"/>
        </w:rPr>
        <w:t>assetmanagementprogram</w:t>
      </w:r>
      <w:proofErr w:type="spellEnd"/>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716F53EB" w14:textId="49B38858" w:rsidR="00F26805" w:rsidRDefault="00BB33CE">
      <w:pPr>
        <w:pStyle w:val="TOC1"/>
        <w:tabs>
          <w:tab w:val="right" w:pos="1079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514153066" w:history="1">
        <w:r w:rsidR="00F26805" w:rsidRPr="00E31067">
          <w:rPr>
            <w:rStyle w:val="Hyperlink"/>
            <w:noProof/>
          </w:rPr>
          <w:t>How to Use this Facilitator Handbook</w:t>
        </w:r>
        <w:r w:rsidR="00F26805">
          <w:rPr>
            <w:noProof/>
            <w:webHidden/>
          </w:rPr>
          <w:tab/>
        </w:r>
        <w:r w:rsidR="00F26805">
          <w:rPr>
            <w:noProof/>
            <w:webHidden/>
          </w:rPr>
          <w:fldChar w:fldCharType="begin"/>
        </w:r>
        <w:r w:rsidR="00F26805">
          <w:rPr>
            <w:noProof/>
            <w:webHidden/>
          </w:rPr>
          <w:instrText xml:space="preserve"> PAGEREF _Toc514153066 \h </w:instrText>
        </w:r>
        <w:r w:rsidR="00F26805">
          <w:rPr>
            <w:noProof/>
            <w:webHidden/>
          </w:rPr>
        </w:r>
        <w:r w:rsidR="00F26805">
          <w:rPr>
            <w:noProof/>
            <w:webHidden/>
          </w:rPr>
          <w:fldChar w:fldCharType="separate"/>
        </w:r>
        <w:r w:rsidR="00F26805">
          <w:rPr>
            <w:noProof/>
            <w:webHidden/>
          </w:rPr>
          <w:t>1</w:t>
        </w:r>
        <w:r w:rsidR="00F26805">
          <w:rPr>
            <w:noProof/>
            <w:webHidden/>
          </w:rPr>
          <w:fldChar w:fldCharType="end"/>
        </w:r>
      </w:hyperlink>
    </w:p>
    <w:p w14:paraId="56F3580E" w14:textId="6C65B389" w:rsidR="00F26805" w:rsidRDefault="000E53A1">
      <w:pPr>
        <w:pStyle w:val="TOC1"/>
        <w:tabs>
          <w:tab w:val="right" w:pos="10790"/>
        </w:tabs>
        <w:rPr>
          <w:rFonts w:asciiTheme="minorHAnsi" w:eastAsiaTheme="minorEastAsia" w:hAnsiTheme="minorHAnsi"/>
          <w:noProof/>
          <w:lang w:eastAsia="en-CA"/>
        </w:rPr>
      </w:pPr>
      <w:hyperlink w:anchor="_Toc514153067" w:history="1">
        <w:r w:rsidR="00F26805" w:rsidRPr="00E31067">
          <w:rPr>
            <w:rStyle w:val="Hyperlink"/>
            <w:noProof/>
          </w:rPr>
          <w:t>Characteristics of Adult Learners</w:t>
        </w:r>
        <w:r w:rsidR="00F26805">
          <w:rPr>
            <w:noProof/>
            <w:webHidden/>
          </w:rPr>
          <w:tab/>
        </w:r>
        <w:r w:rsidR="00F26805">
          <w:rPr>
            <w:noProof/>
            <w:webHidden/>
          </w:rPr>
          <w:fldChar w:fldCharType="begin"/>
        </w:r>
        <w:r w:rsidR="00F26805">
          <w:rPr>
            <w:noProof/>
            <w:webHidden/>
          </w:rPr>
          <w:instrText xml:space="preserve"> PAGEREF _Toc514153067 \h </w:instrText>
        </w:r>
        <w:r w:rsidR="00F26805">
          <w:rPr>
            <w:noProof/>
            <w:webHidden/>
          </w:rPr>
        </w:r>
        <w:r w:rsidR="00F26805">
          <w:rPr>
            <w:noProof/>
            <w:webHidden/>
          </w:rPr>
          <w:fldChar w:fldCharType="separate"/>
        </w:r>
        <w:r w:rsidR="00F26805">
          <w:rPr>
            <w:noProof/>
            <w:webHidden/>
          </w:rPr>
          <w:t>2</w:t>
        </w:r>
        <w:r w:rsidR="00F26805">
          <w:rPr>
            <w:noProof/>
            <w:webHidden/>
          </w:rPr>
          <w:fldChar w:fldCharType="end"/>
        </w:r>
      </w:hyperlink>
    </w:p>
    <w:p w14:paraId="5085EA53" w14:textId="556D6989" w:rsidR="00F26805" w:rsidRDefault="000E53A1">
      <w:pPr>
        <w:pStyle w:val="TOC1"/>
        <w:tabs>
          <w:tab w:val="right" w:pos="10790"/>
        </w:tabs>
        <w:rPr>
          <w:rFonts w:asciiTheme="minorHAnsi" w:eastAsiaTheme="minorEastAsia" w:hAnsiTheme="minorHAnsi"/>
          <w:noProof/>
          <w:lang w:eastAsia="en-CA"/>
        </w:rPr>
      </w:pPr>
      <w:hyperlink w:anchor="_Toc514153068" w:history="1">
        <w:r w:rsidR="00F26805" w:rsidRPr="00E31067">
          <w:rPr>
            <w:rStyle w:val="Hyperlink"/>
            <w:noProof/>
          </w:rPr>
          <w:t>Agenda</w:t>
        </w:r>
        <w:r w:rsidR="00F26805">
          <w:rPr>
            <w:noProof/>
            <w:webHidden/>
          </w:rPr>
          <w:tab/>
        </w:r>
        <w:r w:rsidR="00F26805">
          <w:rPr>
            <w:noProof/>
            <w:webHidden/>
          </w:rPr>
          <w:fldChar w:fldCharType="begin"/>
        </w:r>
        <w:r w:rsidR="00F26805">
          <w:rPr>
            <w:noProof/>
            <w:webHidden/>
          </w:rPr>
          <w:instrText xml:space="preserve"> PAGEREF _Toc514153068 \h </w:instrText>
        </w:r>
        <w:r w:rsidR="00F26805">
          <w:rPr>
            <w:noProof/>
            <w:webHidden/>
          </w:rPr>
        </w:r>
        <w:r w:rsidR="00F26805">
          <w:rPr>
            <w:noProof/>
            <w:webHidden/>
          </w:rPr>
          <w:fldChar w:fldCharType="separate"/>
        </w:r>
        <w:r w:rsidR="00F26805">
          <w:rPr>
            <w:noProof/>
            <w:webHidden/>
          </w:rPr>
          <w:t>6</w:t>
        </w:r>
        <w:r w:rsidR="00F26805">
          <w:rPr>
            <w:noProof/>
            <w:webHidden/>
          </w:rPr>
          <w:fldChar w:fldCharType="end"/>
        </w:r>
      </w:hyperlink>
    </w:p>
    <w:p w14:paraId="3C7B58CE" w14:textId="5436DFA1" w:rsidR="00F26805" w:rsidRDefault="000E53A1">
      <w:pPr>
        <w:pStyle w:val="TOC1"/>
        <w:tabs>
          <w:tab w:val="right" w:pos="10790"/>
        </w:tabs>
        <w:rPr>
          <w:rFonts w:asciiTheme="minorHAnsi" w:eastAsiaTheme="minorEastAsia" w:hAnsiTheme="minorHAnsi"/>
          <w:noProof/>
          <w:lang w:eastAsia="en-CA"/>
        </w:rPr>
      </w:pPr>
      <w:hyperlink w:anchor="_Toc514153069" w:history="1">
        <w:r w:rsidR="00F26805" w:rsidRPr="00E31067">
          <w:rPr>
            <w:rStyle w:val="Hyperlink"/>
            <w:noProof/>
          </w:rPr>
          <w:t>Facilitator Preparation</w:t>
        </w:r>
        <w:r w:rsidR="00F26805">
          <w:rPr>
            <w:noProof/>
            <w:webHidden/>
          </w:rPr>
          <w:tab/>
        </w:r>
        <w:r w:rsidR="00F26805">
          <w:rPr>
            <w:noProof/>
            <w:webHidden/>
          </w:rPr>
          <w:fldChar w:fldCharType="begin"/>
        </w:r>
        <w:r w:rsidR="00F26805">
          <w:rPr>
            <w:noProof/>
            <w:webHidden/>
          </w:rPr>
          <w:instrText xml:space="preserve"> PAGEREF _Toc514153069 \h </w:instrText>
        </w:r>
        <w:r w:rsidR="00F26805">
          <w:rPr>
            <w:noProof/>
            <w:webHidden/>
          </w:rPr>
        </w:r>
        <w:r w:rsidR="00F26805">
          <w:rPr>
            <w:noProof/>
            <w:webHidden/>
          </w:rPr>
          <w:fldChar w:fldCharType="separate"/>
        </w:r>
        <w:r w:rsidR="00F26805">
          <w:rPr>
            <w:noProof/>
            <w:webHidden/>
          </w:rPr>
          <w:t>6</w:t>
        </w:r>
        <w:r w:rsidR="00F26805">
          <w:rPr>
            <w:noProof/>
            <w:webHidden/>
          </w:rPr>
          <w:fldChar w:fldCharType="end"/>
        </w:r>
      </w:hyperlink>
    </w:p>
    <w:p w14:paraId="630AAAD4" w14:textId="76F4D061" w:rsidR="00F26805" w:rsidRDefault="000E53A1">
      <w:pPr>
        <w:pStyle w:val="TOC1"/>
        <w:tabs>
          <w:tab w:val="right" w:pos="10790"/>
        </w:tabs>
        <w:rPr>
          <w:rFonts w:asciiTheme="minorHAnsi" w:eastAsiaTheme="minorEastAsia" w:hAnsiTheme="minorHAnsi"/>
          <w:noProof/>
          <w:lang w:eastAsia="en-CA"/>
        </w:rPr>
      </w:pPr>
      <w:hyperlink w:anchor="_Toc514153070" w:history="1">
        <w:r w:rsidR="00F26805" w:rsidRPr="00E31067">
          <w:rPr>
            <w:rStyle w:val="Hyperlink"/>
            <w:noProof/>
          </w:rPr>
          <w:t>Introductory Remarks</w:t>
        </w:r>
        <w:r w:rsidR="00F26805">
          <w:rPr>
            <w:noProof/>
            <w:webHidden/>
          </w:rPr>
          <w:tab/>
        </w:r>
        <w:r w:rsidR="00F26805">
          <w:rPr>
            <w:noProof/>
            <w:webHidden/>
          </w:rPr>
          <w:fldChar w:fldCharType="begin"/>
        </w:r>
        <w:r w:rsidR="00F26805">
          <w:rPr>
            <w:noProof/>
            <w:webHidden/>
          </w:rPr>
          <w:instrText xml:space="preserve"> PAGEREF _Toc514153070 \h </w:instrText>
        </w:r>
        <w:r w:rsidR="00F26805">
          <w:rPr>
            <w:noProof/>
            <w:webHidden/>
          </w:rPr>
        </w:r>
        <w:r w:rsidR="00F26805">
          <w:rPr>
            <w:noProof/>
            <w:webHidden/>
          </w:rPr>
          <w:fldChar w:fldCharType="separate"/>
        </w:r>
        <w:r w:rsidR="00F26805">
          <w:rPr>
            <w:noProof/>
            <w:webHidden/>
          </w:rPr>
          <w:t>7</w:t>
        </w:r>
        <w:r w:rsidR="00F26805">
          <w:rPr>
            <w:noProof/>
            <w:webHidden/>
          </w:rPr>
          <w:fldChar w:fldCharType="end"/>
        </w:r>
      </w:hyperlink>
    </w:p>
    <w:p w14:paraId="2B48789C" w14:textId="48C11BF7" w:rsidR="00F26805" w:rsidRDefault="000E53A1">
      <w:pPr>
        <w:pStyle w:val="TOC1"/>
        <w:tabs>
          <w:tab w:val="right" w:pos="10790"/>
        </w:tabs>
        <w:rPr>
          <w:rFonts w:asciiTheme="minorHAnsi" w:eastAsiaTheme="minorEastAsia" w:hAnsiTheme="minorHAnsi"/>
          <w:noProof/>
          <w:lang w:eastAsia="en-CA"/>
        </w:rPr>
      </w:pPr>
      <w:hyperlink w:anchor="_Toc514153071" w:history="1">
        <w:r w:rsidR="00F26805" w:rsidRPr="00E31067">
          <w:rPr>
            <w:rStyle w:val="Hyperlink"/>
            <w:noProof/>
          </w:rPr>
          <w:t xml:space="preserve">Learning Goal: </w:t>
        </w:r>
        <w:r w:rsidR="00F26805" w:rsidRPr="00E31067">
          <w:rPr>
            <w:rStyle w:val="Hyperlink"/>
            <w:rFonts w:cs="Tahoma"/>
            <w:noProof/>
          </w:rPr>
          <w:t>Asset Management Refresh</w:t>
        </w:r>
        <w:r w:rsidR="00F26805">
          <w:rPr>
            <w:noProof/>
            <w:webHidden/>
          </w:rPr>
          <w:tab/>
        </w:r>
        <w:r w:rsidR="00F26805">
          <w:rPr>
            <w:noProof/>
            <w:webHidden/>
          </w:rPr>
          <w:fldChar w:fldCharType="begin"/>
        </w:r>
        <w:r w:rsidR="00F26805">
          <w:rPr>
            <w:noProof/>
            <w:webHidden/>
          </w:rPr>
          <w:instrText xml:space="preserve"> PAGEREF _Toc514153071 \h </w:instrText>
        </w:r>
        <w:r w:rsidR="00F26805">
          <w:rPr>
            <w:noProof/>
            <w:webHidden/>
          </w:rPr>
        </w:r>
        <w:r w:rsidR="00F26805">
          <w:rPr>
            <w:noProof/>
            <w:webHidden/>
          </w:rPr>
          <w:fldChar w:fldCharType="separate"/>
        </w:r>
        <w:r w:rsidR="00F26805">
          <w:rPr>
            <w:noProof/>
            <w:webHidden/>
          </w:rPr>
          <w:t>10</w:t>
        </w:r>
        <w:r w:rsidR="00F26805">
          <w:rPr>
            <w:noProof/>
            <w:webHidden/>
          </w:rPr>
          <w:fldChar w:fldCharType="end"/>
        </w:r>
      </w:hyperlink>
    </w:p>
    <w:p w14:paraId="1647BA3D" w14:textId="655735ED" w:rsidR="00F26805" w:rsidRDefault="000E53A1">
      <w:pPr>
        <w:pStyle w:val="TOC1"/>
        <w:tabs>
          <w:tab w:val="right" w:pos="10790"/>
        </w:tabs>
        <w:rPr>
          <w:rFonts w:asciiTheme="minorHAnsi" w:eastAsiaTheme="minorEastAsia" w:hAnsiTheme="minorHAnsi"/>
          <w:noProof/>
          <w:lang w:eastAsia="en-CA"/>
        </w:rPr>
      </w:pPr>
      <w:hyperlink w:anchor="_Toc514153072" w:history="1">
        <w:r w:rsidR="00F26805" w:rsidRPr="00E31067">
          <w:rPr>
            <w:rStyle w:val="Hyperlink"/>
            <w:b/>
            <w:noProof/>
          </w:rPr>
          <w:t>Module 1—Identify Infrastructure and Service Delivery Vulnerabilities</w:t>
        </w:r>
        <w:r w:rsidR="00F26805">
          <w:rPr>
            <w:noProof/>
            <w:webHidden/>
          </w:rPr>
          <w:tab/>
        </w:r>
        <w:r w:rsidR="00F26805">
          <w:rPr>
            <w:noProof/>
            <w:webHidden/>
          </w:rPr>
          <w:fldChar w:fldCharType="begin"/>
        </w:r>
        <w:r w:rsidR="00F26805">
          <w:rPr>
            <w:noProof/>
            <w:webHidden/>
          </w:rPr>
          <w:instrText xml:space="preserve"> PAGEREF _Toc514153072 \h </w:instrText>
        </w:r>
        <w:r w:rsidR="00F26805">
          <w:rPr>
            <w:noProof/>
            <w:webHidden/>
          </w:rPr>
        </w:r>
        <w:r w:rsidR="00F26805">
          <w:rPr>
            <w:noProof/>
            <w:webHidden/>
          </w:rPr>
          <w:fldChar w:fldCharType="separate"/>
        </w:r>
        <w:r w:rsidR="00F26805">
          <w:rPr>
            <w:noProof/>
            <w:webHidden/>
          </w:rPr>
          <w:t>13</w:t>
        </w:r>
        <w:r w:rsidR="00F26805">
          <w:rPr>
            <w:noProof/>
            <w:webHidden/>
          </w:rPr>
          <w:fldChar w:fldCharType="end"/>
        </w:r>
      </w:hyperlink>
    </w:p>
    <w:p w14:paraId="58C06729" w14:textId="1F202BF8" w:rsidR="00F26805" w:rsidRDefault="000E53A1">
      <w:pPr>
        <w:pStyle w:val="TOC1"/>
        <w:tabs>
          <w:tab w:val="right" w:pos="10790"/>
        </w:tabs>
        <w:rPr>
          <w:rFonts w:asciiTheme="minorHAnsi" w:eastAsiaTheme="minorEastAsia" w:hAnsiTheme="minorHAnsi"/>
          <w:noProof/>
          <w:lang w:eastAsia="en-CA"/>
        </w:rPr>
      </w:pPr>
      <w:hyperlink w:anchor="_Toc514153073" w:history="1">
        <w:r w:rsidR="00F26805" w:rsidRPr="00E31067">
          <w:rPr>
            <w:rStyle w:val="Hyperlink"/>
            <w:noProof/>
          </w:rPr>
          <w:t xml:space="preserve">Learning Goal: </w:t>
        </w:r>
        <w:r w:rsidR="00F26805" w:rsidRPr="00E31067">
          <w:rPr>
            <w:rStyle w:val="Hyperlink"/>
            <w:rFonts w:cs="Tahoma"/>
            <w:noProof/>
          </w:rPr>
          <w:t>Identify How Climate is Changing</w:t>
        </w:r>
        <w:r w:rsidR="00F26805">
          <w:rPr>
            <w:noProof/>
            <w:webHidden/>
          </w:rPr>
          <w:tab/>
        </w:r>
        <w:r w:rsidR="00F26805">
          <w:rPr>
            <w:noProof/>
            <w:webHidden/>
          </w:rPr>
          <w:fldChar w:fldCharType="begin"/>
        </w:r>
        <w:r w:rsidR="00F26805">
          <w:rPr>
            <w:noProof/>
            <w:webHidden/>
          </w:rPr>
          <w:instrText xml:space="preserve"> PAGEREF _Toc514153073 \h </w:instrText>
        </w:r>
        <w:r w:rsidR="00F26805">
          <w:rPr>
            <w:noProof/>
            <w:webHidden/>
          </w:rPr>
        </w:r>
        <w:r w:rsidR="00F26805">
          <w:rPr>
            <w:noProof/>
            <w:webHidden/>
          </w:rPr>
          <w:fldChar w:fldCharType="separate"/>
        </w:r>
        <w:r w:rsidR="00F26805">
          <w:rPr>
            <w:noProof/>
            <w:webHidden/>
          </w:rPr>
          <w:t>13</w:t>
        </w:r>
        <w:r w:rsidR="00F26805">
          <w:rPr>
            <w:noProof/>
            <w:webHidden/>
          </w:rPr>
          <w:fldChar w:fldCharType="end"/>
        </w:r>
      </w:hyperlink>
    </w:p>
    <w:p w14:paraId="68428827" w14:textId="4B9E4203" w:rsidR="00F26805" w:rsidRDefault="000E53A1">
      <w:pPr>
        <w:pStyle w:val="TOC1"/>
        <w:tabs>
          <w:tab w:val="right" w:pos="10790"/>
        </w:tabs>
        <w:rPr>
          <w:rFonts w:asciiTheme="minorHAnsi" w:eastAsiaTheme="minorEastAsia" w:hAnsiTheme="minorHAnsi"/>
          <w:noProof/>
          <w:lang w:eastAsia="en-CA"/>
        </w:rPr>
      </w:pPr>
      <w:hyperlink w:anchor="_Toc514153074" w:history="1">
        <w:r w:rsidR="00F26805" w:rsidRPr="00E31067">
          <w:rPr>
            <w:rStyle w:val="Hyperlink"/>
            <w:noProof/>
          </w:rPr>
          <w:t xml:space="preserve">Learning Goal: </w:t>
        </w:r>
        <w:r w:rsidR="00F26805" w:rsidRPr="00E31067">
          <w:rPr>
            <w:rStyle w:val="Hyperlink"/>
            <w:rFonts w:cs="Tahoma"/>
            <w:noProof/>
          </w:rPr>
          <w:t>Identify Vulnerabilities in Infrastructure and Risks to Service Delivery</w:t>
        </w:r>
        <w:r w:rsidR="00F26805">
          <w:rPr>
            <w:noProof/>
            <w:webHidden/>
          </w:rPr>
          <w:tab/>
        </w:r>
        <w:r w:rsidR="00F26805">
          <w:rPr>
            <w:noProof/>
            <w:webHidden/>
          </w:rPr>
          <w:fldChar w:fldCharType="begin"/>
        </w:r>
        <w:r w:rsidR="00F26805">
          <w:rPr>
            <w:noProof/>
            <w:webHidden/>
          </w:rPr>
          <w:instrText xml:space="preserve"> PAGEREF _Toc514153074 \h </w:instrText>
        </w:r>
        <w:r w:rsidR="00F26805">
          <w:rPr>
            <w:noProof/>
            <w:webHidden/>
          </w:rPr>
        </w:r>
        <w:r w:rsidR="00F26805">
          <w:rPr>
            <w:noProof/>
            <w:webHidden/>
          </w:rPr>
          <w:fldChar w:fldCharType="separate"/>
        </w:r>
        <w:r w:rsidR="00F26805">
          <w:rPr>
            <w:noProof/>
            <w:webHidden/>
          </w:rPr>
          <w:t>19</w:t>
        </w:r>
        <w:r w:rsidR="00F26805">
          <w:rPr>
            <w:noProof/>
            <w:webHidden/>
          </w:rPr>
          <w:fldChar w:fldCharType="end"/>
        </w:r>
      </w:hyperlink>
    </w:p>
    <w:p w14:paraId="5B6E2E76" w14:textId="2FB26A6D" w:rsidR="00F26805" w:rsidRDefault="000E53A1">
      <w:pPr>
        <w:pStyle w:val="TOC1"/>
        <w:tabs>
          <w:tab w:val="right" w:pos="10790"/>
        </w:tabs>
        <w:rPr>
          <w:rFonts w:asciiTheme="minorHAnsi" w:eastAsiaTheme="minorEastAsia" w:hAnsiTheme="minorHAnsi"/>
          <w:noProof/>
          <w:lang w:eastAsia="en-CA"/>
        </w:rPr>
      </w:pPr>
      <w:hyperlink w:anchor="_Toc514153075" w:history="1">
        <w:r w:rsidR="00F26805" w:rsidRPr="00E31067">
          <w:rPr>
            <w:rStyle w:val="Hyperlink"/>
            <w:b/>
            <w:noProof/>
          </w:rPr>
          <w:t>Module 2—Identify How to Use Asset Management to Prioritize and Manage Vulnerabilities</w:t>
        </w:r>
        <w:r w:rsidR="00F26805">
          <w:rPr>
            <w:noProof/>
            <w:webHidden/>
          </w:rPr>
          <w:tab/>
        </w:r>
        <w:r w:rsidR="00F26805">
          <w:rPr>
            <w:noProof/>
            <w:webHidden/>
          </w:rPr>
          <w:fldChar w:fldCharType="begin"/>
        </w:r>
        <w:r w:rsidR="00F26805">
          <w:rPr>
            <w:noProof/>
            <w:webHidden/>
          </w:rPr>
          <w:instrText xml:space="preserve"> PAGEREF _Toc514153075 \h </w:instrText>
        </w:r>
        <w:r w:rsidR="00F26805">
          <w:rPr>
            <w:noProof/>
            <w:webHidden/>
          </w:rPr>
        </w:r>
        <w:r w:rsidR="00F26805">
          <w:rPr>
            <w:noProof/>
            <w:webHidden/>
          </w:rPr>
          <w:fldChar w:fldCharType="separate"/>
        </w:r>
        <w:r w:rsidR="00F26805">
          <w:rPr>
            <w:noProof/>
            <w:webHidden/>
          </w:rPr>
          <w:t>23</w:t>
        </w:r>
        <w:r w:rsidR="00F26805">
          <w:rPr>
            <w:noProof/>
            <w:webHidden/>
          </w:rPr>
          <w:fldChar w:fldCharType="end"/>
        </w:r>
      </w:hyperlink>
    </w:p>
    <w:p w14:paraId="2CF94D18" w14:textId="7571979F" w:rsidR="00F26805" w:rsidRDefault="000E53A1">
      <w:pPr>
        <w:pStyle w:val="TOC1"/>
        <w:tabs>
          <w:tab w:val="right" w:pos="10790"/>
        </w:tabs>
        <w:rPr>
          <w:rFonts w:asciiTheme="minorHAnsi" w:eastAsiaTheme="minorEastAsia" w:hAnsiTheme="minorHAnsi"/>
          <w:noProof/>
          <w:lang w:eastAsia="en-CA"/>
        </w:rPr>
      </w:pPr>
      <w:hyperlink w:anchor="_Toc514153076" w:history="1">
        <w:r w:rsidR="00F26805" w:rsidRPr="00E31067">
          <w:rPr>
            <w:rStyle w:val="Hyperlink"/>
            <w:noProof/>
          </w:rPr>
          <w:t xml:space="preserve">Learning Goal: </w:t>
        </w:r>
        <w:r w:rsidR="00F26805" w:rsidRPr="00E31067">
          <w:rPr>
            <w:rStyle w:val="Hyperlink"/>
            <w:rFonts w:cs="Tahoma"/>
            <w:noProof/>
          </w:rPr>
          <w:t>Know the Basics of Asset Management and the Connection to Climate Change</w:t>
        </w:r>
        <w:r w:rsidR="00F26805">
          <w:rPr>
            <w:noProof/>
            <w:webHidden/>
          </w:rPr>
          <w:tab/>
        </w:r>
        <w:r w:rsidR="00F26805">
          <w:rPr>
            <w:noProof/>
            <w:webHidden/>
          </w:rPr>
          <w:fldChar w:fldCharType="begin"/>
        </w:r>
        <w:r w:rsidR="00F26805">
          <w:rPr>
            <w:noProof/>
            <w:webHidden/>
          </w:rPr>
          <w:instrText xml:space="preserve"> PAGEREF _Toc514153076 \h </w:instrText>
        </w:r>
        <w:r w:rsidR="00F26805">
          <w:rPr>
            <w:noProof/>
            <w:webHidden/>
          </w:rPr>
        </w:r>
        <w:r w:rsidR="00F26805">
          <w:rPr>
            <w:noProof/>
            <w:webHidden/>
          </w:rPr>
          <w:fldChar w:fldCharType="separate"/>
        </w:r>
        <w:r w:rsidR="00F26805">
          <w:rPr>
            <w:noProof/>
            <w:webHidden/>
          </w:rPr>
          <w:t>23</w:t>
        </w:r>
        <w:r w:rsidR="00F26805">
          <w:rPr>
            <w:noProof/>
            <w:webHidden/>
          </w:rPr>
          <w:fldChar w:fldCharType="end"/>
        </w:r>
      </w:hyperlink>
    </w:p>
    <w:p w14:paraId="730F5E98" w14:textId="71CF02DD" w:rsidR="00F26805" w:rsidRDefault="000E53A1">
      <w:pPr>
        <w:pStyle w:val="TOC1"/>
        <w:tabs>
          <w:tab w:val="right" w:pos="10790"/>
        </w:tabs>
        <w:rPr>
          <w:rFonts w:asciiTheme="minorHAnsi" w:eastAsiaTheme="minorEastAsia" w:hAnsiTheme="minorHAnsi"/>
          <w:noProof/>
          <w:lang w:eastAsia="en-CA"/>
        </w:rPr>
      </w:pPr>
      <w:hyperlink w:anchor="_Toc514153077" w:history="1">
        <w:r w:rsidR="00F26805" w:rsidRPr="00E31067">
          <w:rPr>
            <w:rStyle w:val="Hyperlink"/>
            <w:noProof/>
          </w:rPr>
          <w:t xml:space="preserve">Learning Goal: </w:t>
        </w:r>
        <w:r w:rsidR="00F26805" w:rsidRPr="00E31067">
          <w:rPr>
            <w:rStyle w:val="Hyperlink"/>
            <w:rFonts w:cs="Tahoma"/>
            <w:noProof/>
          </w:rPr>
          <w:t>Identify How Asset Management is Used to Identify, Prioritize, and Manage Climate Change Risks and Vulnerabilities</w:t>
        </w:r>
        <w:r w:rsidR="00F26805">
          <w:rPr>
            <w:noProof/>
            <w:webHidden/>
          </w:rPr>
          <w:tab/>
        </w:r>
        <w:r w:rsidR="00F26805">
          <w:rPr>
            <w:noProof/>
            <w:webHidden/>
          </w:rPr>
          <w:fldChar w:fldCharType="begin"/>
        </w:r>
        <w:r w:rsidR="00F26805">
          <w:rPr>
            <w:noProof/>
            <w:webHidden/>
          </w:rPr>
          <w:instrText xml:space="preserve"> PAGEREF _Toc514153077 \h </w:instrText>
        </w:r>
        <w:r w:rsidR="00F26805">
          <w:rPr>
            <w:noProof/>
            <w:webHidden/>
          </w:rPr>
        </w:r>
        <w:r w:rsidR="00F26805">
          <w:rPr>
            <w:noProof/>
            <w:webHidden/>
          </w:rPr>
          <w:fldChar w:fldCharType="separate"/>
        </w:r>
        <w:r w:rsidR="00F26805">
          <w:rPr>
            <w:noProof/>
            <w:webHidden/>
          </w:rPr>
          <w:t>25</w:t>
        </w:r>
        <w:r w:rsidR="00F26805">
          <w:rPr>
            <w:noProof/>
            <w:webHidden/>
          </w:rPr>
          <w:fldChar w:fldCharType="end"/>
        </w:r>
      </w:hyperlink>
    </w:p>
    <w:p w14:paraId="2FACD4FF" w14:textId="6237E009" w:rsidR="00F26805" w:rsidRDefault="000E53A1">
      <w:pPr>
        <w:pStyle w:val="TOC1"/>
        <w:tabs>
          <w:tab w:val="right" w:pos="10790"/>
        </w:tabs>
        <w:rPr>
          <w:rFonts w:asciiTheme="minorHAnsi" w:eastAsiaTheme="minorEastAsia" w:hAnsiTheme="minorHAnsi"/>
          <w:noProof/>
          <w:lang w:eastAsia="en-CA"/>
        </w:rPr>
      </w:pPr>
      <w:hyperlink w:anchor="_Toc514153078" w:history="1">
        <w:r w:rsidR="00F26805" w:rsidRPr="00E31067">
          <w:rPr>
            <w:rStyle w:val="Hyperlink"/>
            <w:noProof/>
          </w:rPr>
          <w:t xml:space="preserve">Learning Goal: </w:t>
        </w:r>
        <w:r w:rsidR="00F26805" w:rsidRPr="00E31067">
          <w:rPr>
            <w:rStyle w:val="Hyperlink"/>
            <w:rFonts w:cs="Tahoma"/>
            <w:noProof/>
          </w:rPr>
          <w:t>Identify How Asset Management is Used to Support Climate Change Mitigation</w:t>
        </w:r>
        <w:r w:rsidR="00F26805">
          <w:rPr>
            <w:noProof/>
            <w:webHidden/>
          </w:rPr>
          <w:tab/>
        </w:r>
        <w:r w:rsidR="00F26805">
          <w:rPr>
            <w:noProof/>
            <w:webHidden/>
          </w:rPr>
          <w:fldChar w:fldCharType="begin"/>
        </w:r>
        <w:r w:rsidR="00F26805">
          <w:rPr>
            <w:noProof/>
            <w:webHidden/>
          </w:rPr>
          <w:instrText xml:space="preserve"> PAGEREF _Toc514153078 \h </w:instrText>
        </w:r>
        <w:r w:rsidR="00F26805">
          <w:rPr>
            <w:noProof/>
            <w:webHidden/>
          </w:rPr>
        </w:r>
        <w:r w:rsidR="00F26805">
          <w:rPr>
            <w:noProof/>
            <w:webHidden/>
          </w:rPr>
          <w:fldChar w:fldCharType="separate"/>
        </w:r>
        <w:r w:rsidR="00F26805">
          <w:rPr>
            <w:noProof/>
            <w:webHidden/>
          </w:rPr>
          <w:t>28</w:t>
        </w:r>
        <w:r w:rsidR="00F26805">
          <w:rPr>
            <w:noProof/>
            <w:webHidden/>
          </w:rPr>
          <w:fldChar w:fldCharType="end"/>
        </w:r>
      </w:hyperlink>
    </w:p>
    <w:p w14:paraId="14740425" w14:textId="397D58F0" w:rsidR="00F26805" w:rsidRDefault="000E53A1">
      <w:pPr>
        <w:pStyle w:val="TOC1"/>
        <w:tabs>
          <w:tab w:val="right" w:pos="10790"/>
        </w:tabs>
        <w:rPr>
          <w:rFonts w:asciiTheme="minorHAnsi" w:eastAsiaTheme="minorEastAsia" w:hAnsiTheme="minorHAnsi"/>
          <w:noProof/>
          <w:lang w:eastAsia="en-CA"/>
        </w:rPr>
      </w:pPr>
      <w:hyperlink w:anchor="_Toc514153079" w:history="1">
        <w:r w:rsidR="00F26805" w:rsidRPr="00E31067">
          <w:rPr>
            <w:rStyle w:val="Hyperlink"/>
            <w:noProof/>
          </w:rPr>
          <w:t xml:space="preserve">Learning Goal: </w:t>
        </w:r>
        <w:r w:rsidR="00F26805" w:rsidRPr="00E31067">
          <w:rPr>
            <w:rStyle w:val="Hyperlink"/>
            <w:rFonts w:cs="Tahoma"/>
            <w:noProof/>
          </w:rPr>
          <w:t>Concluding Remarks</w:t>
        </w:r>
        <w:r w:rsidR="00F26805">
          <w:rPr>
            <w:noProof/>
            <w:webHidden/>
          </w:rPr>
          <w:tab/>
        </w:r>
        <w:r w:rsidR="00F26805">
          <w:rPr>
            <w:noProof/>
            <w:webHidden/>
          </w:rPr>
          <w:fldChar w:fldCharType="begin"/>
        </w:r>
        <w:r w:rsidR="00F26805">
          <w:rPr>
            <w:noProof/>
            <w:webHidden/>
          </w:rPr>
          <w:instrText xml:space="preserve"> PAGEREF _Toc514153079 \h </w:instrText>
        </w:r>
        <w:r w:rsidR="00F26805">
          <w:rPr>
            <w:noProof/>
            <w:webHidden/>
          </w:rPr>
        </w:r>
        <w:r w:rsidR="00F26805">
          <w:rPr>
            <w:noProof/>
            <w:webHidden/>
          </w:rPr>
          <w:fldChar w:fldCharType="separate"/>
        </w:r>
        <w:r w:rsidR="00F26805">
          <w:rPr>
            <w:noProof/>
            <w:webHidden/>
          </w:rPr>
          <w:t>30</w:t>
        </w:r>
        <w:r w:rsidR="00F26805">
          <w:rPr>
            <w:noProof/>
            <w:webHidden/>
          </w:rPr>
          <w:fldChar w:fldCharType="end"/>
        </w:r>
      </w:hyperlink>
    </w:p>
    <w:p w14:paraId="4369A037" w14:textId="2566BD0D"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p>
    <w:p w14:paraId="5DF232FB" w14:textId="77777777" w:rsidR="0050674E" w:rsidRPr="002A24F2" w:rsidRDefault="0050674E" w:rsidP="00DD1736">
      <w:pPr>
        <w:spacing w:after="0" w:line="288" w:lineRule="auto"/>
      </w:pPr>
    </w:p>
    <w:p w14:paraId="7B788102" w14:textId="77777777" w:rsidR="00DD1736" w:rsidRDefault="00DD1736" w:rsidP="00DD1736">
      <w:pPr>
        <w:spacing w:after="0" w:line="288" w:lineRule="auto"/>
        <w:sectPr w:rsidR="00DD1736" w:rsidSect="00B23D3F">
          <w:pgSz w:w="12240" w:h="15840"/>
          <w:pgMar w:top="1440" w:right="720" w:bottom="1440" w:left="720" w:header="706" w:footer="706" w:gutter="0"/>
          <w:pgNumType w:start="1"/>
          <w:cols w:space="708"/>
          <w:docGrid w:linePitch="360"/>
        </w:sectPr>
      </w:pPr>
    </w:p>
    <w:p w14:paraId="4416D90C" w14:textId="14E5A8A7" w:rsidR="00CB58C7" w:rsidRPr="002B0143" w:rsidRDefault="0050674E" w:rsidP="002B0143">
      <w:pPr>
        <w:pStyle w:val="Heading1"/>
      </w:pPr>
      <w:bookmarkStart w:id="2" w:name="_Toc514153066"/>
      <w:r w:rsidRPr="002B0143">
        <w:lastRenderedPageBreak/>
        <w:t xml:space="preserve">How to </w:t>
      </w:r>
      <w:r w:rsidR="008176C6" w:rsidRPr="002B0143">
        <w:t xml:space="preserve">Use </w:t>
      </w:r>
      <w:r w:rsidRPr="002B0143">
        <w:t xml:space="preserve">this </w:t>
      </w:r>
      <w:r w:rsidR="00422F87" w:rsidRPr="002B0143">
        <w:t>Facilitator Handbook</w:t>
      </w:r>
      <w:bookmarkEnd w:id="2"/>
    </w:p>
    <w:p w14:paraId="137B68C1" w14:textId="0A059F26" w:rsidR="009E6988" w:rsidRPr="00DC2853" w:rsidRDefault="00422F87" w:rsidP="00FC0CC4">
      <w:r w:rsidRPr="00DC2853">
        <w:t>Th</w:t>
      </w:r>
      <w:r w:rsidR="00022152">
        <w:t xml:space="preserve">is </w:t>
      </w:r>
      <w:r w:rsidR="00F90B86">
        <w:t>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A950B8">
        <w:t xml:space="preserve">AAMDC and </w:t>
      </w:r>
      <w:r w:rsidR="00F90B86">
        <w:t>AUMA</w:t>
      </w:r>
      <w:r w:rsidRPr="00DC2853">
        <w:t xml:space="preserve">.  </w:t>
      </w:r>
      <w:r w:rsidR="00F90B86">
        <w:t xml:space="preserve"> </w:t>
      </w:r>
      <w:r w:rsidRPr="00DC2853">
        <w:t xml:space="preserve">The Facilitator Handbook is intended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r w:rsidR="009E6988" w:rsidRPr="00FC0CC4">
        <w:t xml:space="preserve">are </w:t>
      </w:r>
      <w:r w:rsidR="00815AC8" w:rsidRPr="00FC0CC4">
        <w:t>provided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4"/>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3" w:name="_Toc514153067"/>
      <w:r w:rsidRPr="002B0143">
        <w:lastRenderedPageBreak/>
        <w:t>Characteristics of Adult Learners</w:t>
      </w:r>
      <w:bookmarkEnd w:id="3"/>
    </w:p>
    <w:p w14:paraId="5ED0DFF0" w14:textId="24336F16" w:rsidR="00DC2853" w:rsidRPr="00FC0CC4" w:rsidRDefault="00DC2853" w:rsidP="00FC0CC4">
      <w:r w:rsidRPr="00FC0CC4">
        <w:t xml:space="preserve">While we may act like it sometimes, adults are not just big kids. And, we </w:t>
      </w:r>
      <w:r w:rsidRPr="00FC0CC4">
        <w:rPr>
          <w:spacing w:val="-3"/>
        </w:rPr>
        <w:t xml:space="preserve">don’t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70BEA2ED"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5C7D4FD6" w14:textId="20DE2DC5" w:rsidR="002B0143" w:rsidRDefault="002B0143" w:rsidP="00FC0CC4"/>
    <w:p w14:paraId="068EA288" w14:textId="77777777" w:rsidR="002B0143" w:rsidRPr="00FC0CC4" w:rsidRDefault="002B0143" w:rsidP="00FC0CC4"/>
    <w:p w14:paraId="122CF022" w14:textId="77777777" w:rsidR="00DC2853" w:rsidRPr="003562CE" w:rsidRDefault="00DC2853" w:rsidP="00FC0CC4">
      <w:pPr>
        <w:pStyle w:val="BodyText"/>
        <w:rPr>
          <w:lang w:val="en-CA"/>
        </w:rPr>
      </w:pPr>
    </w:p>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5B261E05" w:rsidR="00DC2853" w:rsidRPr="00FC0CC4"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0C88D3A4" w14:textId="77777777" w:rsidR="00DC2853" w:rsidRPr="00DC2853" w:rsidRDefault="00DC2853" w:rsidP="00FC0CC4">
      <w:pPr>
        <w:pStyle w:val="BodyText"/>
      </w:pPr>
    </w:p>
    <w:p w14:paraId="782C044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5"/>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r w:rsidRPr="002B0143">
        <w:rPr>
          <w:rStyle w:val="Strong"/>
        </w:rPr>
        <w:t>What’s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Encourage open discussion on how new concepts and ideas being presented fit with the experience of learners</w:t>
      </w:r>
      <w:r w:rsidR="00815AC8">
        <w:t>.</w:t>
      </w:r>
    </w:p>
    <w:p w14:paraId="638BFAF3" w14:textId="75037329" w:rsidR="00DC2853" w:rsidRPr="00DC2853" w:rsidRDefault="00DC2853" w:rsidP="00FC0CC4">
      <w:pPr>
        <w:pStyle w:val="ListParagraph"/>
      </w:pPr>
      <w:r w:rsidRPr="00DC2853">
        <w:t>Encourage learners to share their experience for the purpose of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r w:rsidRPr="00DC2853">
        <w:rPr>
          <w:spacing w:val="-3"/>
        </w:rPr>
        <w:t>it’s</w:t>
      </w:r>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Adults are not typically motivated by gold stars or good report cards. Instead, they want a learning outcome that can be put to use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0A9C6476" w14:textId="77777777" w:rsidR="00DC2853" w:rsidRPr="00DC2853" w:rsidRDefault="00DC2853" w:rsidP="00FC0CC4">
      <w:pPr>
        <w:pStyle w:val="ListParagraph"/>
      </w:pPr>
      <w:r w:rsidRPr="00DC2853">
        <w:t>Don’t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Accept that people will learn at different rates and in different ways. Some will learn by being told, others will learn by doing. Still others will need to be shown.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r w:rsidRPr="00AE24A5">
        <w:lastRenderedPageBreak/>
        <w:t xml:space="preserve">We’re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must be</w:t>
      </w:r>
      <w:r w:rsidRPr="00DC2853">
        <w:rPr>
          <w:spacing w:val="-6"/>
        </w:rPr>
        <w:t xml:space="preserve"> </w:t>
      </w:r>
      <w:r w:rsidRPr="00DC2853">
        <w:t>stored</w:t>
      </w:r>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r w:rsidRPr="002B0143">
        <w:rPr>
          <w:rStyle w:val="Strong"/>
        </w:rPr>
        <w:t>What’s a facilitator to do?</w:t>
      </w:r>
    </w:p>
    <w:p w14:paraId="304DE029" w14:textId="77777777" w:rsidR="00DC2853" w:rsidRPr="00FC0CC4" w:rsidRDefault="00DC2853" w:rsidP="00FC0CC4">
      <w:pPr>
        <w:pStyle w:val="ListParagraph"/>
      </w:pPr>
      <w:r w:rsidRPr="00FC0CC4">
        <w:t>Using job-related case studies and hands-on exercises and activities will help learners to immediately use what they’re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5FF4AD31" w14:textId="43C03CDC" w:rsidR="00DC2853" w:rsidRPr="00DC2853" w:rsidRDefault="00DC2853" w:rsidP="005A5800">
      <w:pPr>
        <w:pStyle w:val="ListParagraph"/>
      </w:pPr>
      <w:r w:rsidRPr="00DC2853">
        <w:t>Provide opportunities for learners to receive constructive feedback on how they’re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Present information in a manner that permits mastery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r w:rsidRPr="002B0143">
        <w:rPr>
          <w:rStyle w:val="Strong"/>
        </w:rPr>
        <w:t>What’s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ifferences can be a powerful resource for learning as adults collaborate together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r w:rsidRPr="002B0143">
        <w:rPr>
          <w:rStyle w:val="Strong"/>
        </w:rPr>
        <w:t>What’s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4" w:name="_Toc514153068"/>
      <w:r>
        <w:lastRenderedPageBreak/>
        <w:t>Agenda</w:t>
      </w:r>
      <w:bookmarkEnd w:id="4"/>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636BCB" w:rsidRPr="00884582" w14:paraId="32E240D2" w14:textId="77777777" w:rsidTr="002B0143">
        <w:trPr>
          <w:trHeight w:val="272"/>
        </w:trPr>
        <w:tc>
          <w:tcPr>
            <w:tcW w:w="2061" w:type="dxa"/>
            <w:tcBorders>
              <w:right w:val="single" w:sz="4" w:space="0" w:color="FFFFFF" w:themeColor="background1"/>
            </w:tcBorders>
            <w:shd w:val="clear" w:color="auto" w:fill="23408E"/>
          </w:tcPr>
          <w:p w14:paraId="4D658FAF" w14:textId="77777777" w:rsidR="00DC2853" w:rsidRPr="00884582" w:rsidRDefault="00DC2853" w:rsidP="00636BCB">
            <w:pPr>
              <w:spacing w:after="120" w:line="240" w:lineRule="auto"/>
              <w:jc w:val="center"/>
              <w:rPr>
                <w:rFonts w:cs="Tahoma"/>
                <w:b/>
                <w:i/>
                <w:color w:val="FFFFFF" w:themeColor="background1"/>
                <w:sz w:val="24"/>
                <w:szCs w:val="24"/>
              </w:rPr>
            </w:pPr>
            <w:bookmarkStart w:id="5" w:name="_Hlk506544029"/>
            <w:bookmarkStart w:id="6" w:name="_Hlk506544115"/>
            <w:r w:rsidRPr="00884582">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4C4608A9" w14:textId="77777777"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5C71E4D" w14:textId="176C528E"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Facilitator</w:t>
            </w:r>
            <w:r w:rsidR="00264F72">
              <w:rPr>
                <w:rFonts w:cs="Tahoma"/>
                <w:b/>
                <w:i/>
                <w:color w:val="FFFFFF" w:themeColor="background1"/>
                <w:sz w:val="24"/>
                <w:szCs w:val="24"/>
              </w:rPr>
              <w:t>’s Name</w:t>
            </w:r>
          </w:p>
        </w:tc>
      </w:tr>
      <w:bookmarkEnd w:id="5"/>
      <w:tr w:rsidR="00DC2853" w:rsidRPr="00636BCB" w14:paraId="673B2B05" w14:textId="77777777" w:rsidTr="002B0143">
        <w:trPr>
          <w:trHeight w:val="272"/>
        </w:trPr>
        <w:tc>
          <w:tcPr>
            <w:tcW w:w="2061" w:type="dxa"/>
            <w:shd w:val="clear" w:color="auto" w:fill="FDE2BF"/>
          </w:tcPr>
          <w:p w14:paraId="4B2D6E4E" w14:textId="5AF627D3" w:rsidR="00DC2853" w:rsidRPr="00636BCB" w:rsidRDefault="003C3882" w:rsidP="00884582">
            <w:pPr>
              <w:spacing w:after="120" w:line="240" w:lineRule="auto"/>
              <w:jc w:val="center"/>
              <w:rPr>
                <w:rFonts w:cs="Tahoma"/>
                <w:b/>
              </w:rPr>
            </w:pPr>
            <w:r>
              <w:rPr>
                <w:rFonts w:cs="Tahoma"/>
                <w:b/>
              </w:rPr>
              <w:t>15 minutes</w:t>
            </w:r>
          </w:p>
        </w:tc>
        <w:tc>
          <w:tcPr>
            <w:tcW w:w="6452" w:type="dxa"/>
            <w:shd w:val="clear" w:color="auto" w:fill="FDE2BF"/>
          </w:tcPr>
          <w:p w14:paraId="3D604D3B" w14:textId="728E3C7F" w:rsidR="00DC2853" w:rsidRPr="00636BCB" w:rsidRDefault="002C07CB" w:rsidP="00884582">
            <w:pPr>
              <w:spacing w:after="120" w:line="240" w:lineRule="auto"/>
              <w:rPr>
                <w:rFonts w:cs="Tahoma"/>
                <w:b/>
              </w:rPr>
            </w:pPr>
            <w:r>
              <w:rPr>
                <w:rFonts w:cs="Tahoma"/>
                <w:b/>
              </w:rPr>
              <w:t>Introductory Remarks</w:t>
            </w:r>
          </w:p>
        </w:tc>
        <w:tc>
          <w:tcPr>
            <w:tcW w:w="2240" w:type="dxa"/>
            <w:shd w:val="clear" w:color="auto" w:fill="FDE2BF"/>
          </w:tcPr>
          <w:p w14:paraId="327FADCC" w14:textId="77777777" w:rsidR="00DC2853" w:rsidRPr="00636BCB" w:rsidRDefault="00DC2853" w:rsidP="00884582">
            <w:pPr>
              <w:spacing w:after="120" w:line="240" w:lineRule="auto"/>
              <w:jc w:val="center"/>
              <w:rPr>
                <w:rFonts w:cs="Tahoma"/>
                <w:b/>
              </w:rPr>
            </w:pPr>
          </w:p>
        </w:tc>
      </w:tr>
      <w:tr w:rsidR="006F7D9A" w:rsidRPr="00636BCB" w14:paraId="1F5F6C83" w14:textId="77777777" w:rsidTr="0010753F">
        <w:trPr>
          <w:trHeight w:val="495"/>
        </w:trPr>
        <w:tc>
          <w:tcPr>
            <w:tcW w:w="2061" w:type="dxa"/>
          </w:tcPr>
          <w:p w14:paraId="7F7CC81E" w14:textId="2800ECA6" w:rsidR="006F7D9A" w:rsidRDefault="003C3882" w:rsidP="0010753F">
            <w:pPr>
              <w:spacing w:before="60" w:after="60" w:line="240" w:lineRule="auto"/>
              <w:jc w:val="center"/>
              <w:rPr>
                <w:rFonts w:cs="Tahoma"/>
              </w:rPr>
            </w:pPr>
            <w:r>
              <w:rPr>
                <w:rFonts w:cs="Tahoma"/>
              </w:rPr>
              <w:t>30 minutes</w:t>
            </w:r>
          </w:p>
        </w:tc>
        <w:tc>
          <w:tcPr>
            <w:tcW w:w="6452" w:type="dxa"/>
          </w:tcPr>
          <w:p w14:paraId="711631F6" w14:textId="78DF86FD" w:rsidR="006F7D9A" w:rsidRDefault="006F7D9A" w:rsidP="0010753F">
            <w:pPr>
              <w:numPr>
                <w:ilvl w:val="0"/>
                <w:numId w:val="11"/>
              </w:numPr>
              <w:spacing w:before="60" w:after="60" w:line="240" w:lineRule="auto"/>
              <w:ind w:left="432"/>
              <w:rPr>
                <w:rFonts w:cs="Tahoma"/>
              </w:rPr>
            </w:pPr>
            <w:r>
              <w:rPr>
                <w:rFonts w:cs="Tahoma"/>
              </w:rPr>
              <w:t>Asset Management Refresh</w:t>
            </w:r>
          </w:p>
        </w:tc>
        <w:tc>
          <w:tcPr>
            <w:tcW w:w="2240" w:type="dxa"/>
          </w:tcPr>
          <w:p w14:paraId="7B87AF5D" w14:textId="77777777" w:rsidR="006F7D9A" w:rsidRPr="00636BCB" w:rsidRDefault="006F7D9A" w:rsidP="00636BCB">
            <w:pPr>
              <w:spacing w:after="120" w:line="240" w:lineRule="auto"/>
              <w:jc w:val="center"/>
              <w:rPr>
                <w:rFonts w:cs="Tahoma"/>
              </w:rPr>
            </w:pPr>
          </w:p>
        </w:tc>
      </w:tr>
      <w:tr w:rsidR="00DC2853" w:rsidRPr="00636BCB" w14:paraId="1E3EC25B" w14:textId="77777777" w:rsidTr="0010753F">
        <w:trPr>
          <w:trHeight w:val="495"/>
        </w:trPr>
        <w:tc>
          <w:tcPr>
            <w:tcW w:w="2061" w:type="dxa"/>
          </w:tcPr>
          <w:p w14:paraId="6B580630" w14:textId="7BDB50BE" w:rsidR="00DC2853" w:rsidRPr="00636BCB" w:rsidRDefault="00365D02" w:rsidP="0010753F">
            <w:pPr>
              <w:spacing w:before="60" w:after="60" w:line="240" w:lineRule="auto"/>
              <w:jc w:val="center"/>
              <w:rPr>
                <w:rFonts w:cs="Tahoma"/>
              </w:rPr>
            </w:pPr>
            <w:r>
              <w:rPr>
                <w:rFonts w:cs="Tahoma"/>
              </w:rPr>
              <w:t>45 minutes</w:t>
            </w:r>
          </w:p>
        </w:tc>
        <w:tc>
          <w:tcPr>
            <w:tcW w:w="6452" w:type="dxa"/>
          </w:tcPr>
          <w:p w14:paraId="7BAA84D5" w14:textId="247E1DF8" w:rsidR="00DC2853" w:rsidRPr="00636BCB" w:rsidRDefault="00022152" w:rsidP="0010753F">
            <w:pPr>
              <w:numPr>
                <w:ilvl w:val="0"/>
                <w:numId w:val="11"/>
              </w:numPr>
              <w:spacing w:before="60" w:after="60" w:line="240" w:lineRule="auto"/>
              <w:ind w:left="432"/>
              <w:rPr>
                <w:rFonts w:cs="Tahoma"/>
              </w:rPr>
            </w:pPr>
            <w:r>
              <w:rPr>
                <w:rFonts w:cs="Tahoma"/>
              </w:rPr>
              <w:t xml:space="preserve">Identify </w:t>
            </w:r>
            <w:r w:rsidR="00DE5401">
              <w:rPr>
                <w:rFonts w:cs="Tahoma"/>
              </w:rPr>
              <w:t>How Climate is Changing</w:t>
            </w:r>
            <w:r>
              <w:rPr>
                <w:rFonts w:cs="Tahoma"/>
              </w:rPr>
              <w:t xml:space="preserve"> </w:t>
            </w:r>
          </w:p>
        </w:tc>
        <w:tc>
          <w:tcPr>
            <w:tcW w:w="2240" w:type="dxa"/>
          </w:tcPr>
          <w:p w14:paraId="57B6E367" w14:textId="77777777" w:rsidR="00DC2853" w:rsidRPr="00636BCB" w:rsidRDefault="00DC2853" w:rsidP="00636BCB">
            <w:pPr>
              <w:spacing w:after="120" w:line="240" w:lineRule="auto"/>
              <w:jc w:val="center"/>
              <w:rPr>
                <w:rFonts w:cs="Tahoma"/>
              </w:rPr>
            </w:pPr>
          </w:p>
        </w:tc>
      </w:tr>
      <w:tr w:rsidR="0039728E" w:rsidRPr="00636BCB" w14:paraId="6EFAEB7D" w14:textId="77777777" w:rsidTr="0010753F">
        <w:trPr>
          <w:trHeight w:val="272"/>
        </w:trPr>
        <w:tc>
          <w:tcPr>
            <w:tcW w:w="2061" w:type="dxa"/>
          </w:tcPr>
          <w:p w14:paraId="230717F7" w14:textId="31A9B3C3" w:rsidR="0039728E" w:rsidRDefault="00365D02" w:rsidP="00884582">
            <w:pPr>
              <w:spacing w:before="60" w:after="60" w:line="240" w:lineRule="auto"/>
              <w:jc w:val="center"/>
              <w:rPr>
                <w:rFonts w:cs="Tahoma"/>
              </w:rPr>
            </w:pPr>
            <w:r>
              <w:rPr>
                <w:rFonts w:cs="Tahoma"/>
              </w:rPr>
              <w:t>30 minutes</w:t>
            </w:r>
          </w:p>
        </w:tc>
        <w:tc>
          <w:tcPr>
            <w:tcW w:w="6452" w:type="dxa"/>
          </w:tcPr>
          <w:p w14:paraId="622F1BCC" w14:textId="57B49FB5" w:rsidR="0039728E" w:rsidRPr="00636BCB" w:rsidRDefault="00022152" w:rsidP="00996F3B">
            <w:pPr>
              <w:numPr>
                <w:ilvl w:val="0"/>
                <w:numId w:val="11"/>
              </w:numPr>
              <w:spacing w:before="60" w:after="60" w:line="240" w:lineRule="auto"/>
              <w:ind w:left="432"/>
              <w:rPr>
                <w:rFonts w:cs="Tahoma"/>
              </w:rPr>
            </w:pPr>
            <w:r>
              <w:rPr>
                <w:rFonts w:cs="Tahoma"/>
              </w:rPr>
              <w:t xml:space="preserve">Identify </w:t>
            </w:r>
            <w:r w:rsidR="00DE5401">
              <w:rPr>
                <w:rFonts w:cs="Tahoma"/>
              </w:rPr>
              <w:t>Vulnerabilities in Infrastructure and Risks to Service Delivery</w:t>
            </w:r>
          </w:p>
        </w:tc>
        <w:tc>
          <w:tcPr>
            <w:tcW w:w="2240" w:type="dxa"/>
          </w:tcPr>
          <w:p w14:paraId="444A3C5F" w14:textId="77777777" w:rsidR="0039728E" w:rsidRPr="00636BCB" w:rsidRDefault="0039728E" w:rsidP="00636BCB">
            <w:pPr>
              <w:spacing w:after="120" w:line="240" w:lineRule="auto"/>
              <w:jc w:val="center"/>
              <w:rPr>
                <w:rFonts w:cs="Tahoma"/>
              </w:rPr>
            </w:pPr>
          </w:p>
        </w:tc>
      </w:tr>
      <w:tr w:rsidR="006F7D9A" w:rsidRPr="00636BCB" w14:paraId="7D9C8903" w14:textId="77777777" w:rsidTr="0030357A">
        <w:trPr>
          <w:trHeight w:val="272"/>
        </w:trPr>
        <w:tc>
          <w:tcPr>
            <w:tcW w:w="2061" w:type="dxa"/>
            <w:shd w:val="clear" w:color="auto" w:fill="FDE2BF"/>
          </w:tcPr>
          <w:p w14:paraId="2AC9E9E4" w14:textId="34131005" w:rsidR="006F7D9A" w:rsidRPr="006F7D9A" w:rsidRDefault="00365D02" w:rsidP="0030357A">
            <w:pPr>
              <w:spacing w:after="120" w:line="240" w:lineRule="auto"/>
              <w:jc w:val="center"/>
              <w:rPr>
                <w:rFonts w:cs="Tahoma"/>
                <w:b/>
              </w:rPr>
            </w:pPr>
            <w:r>
              <w:rPr>
                <w:rFonts w:cs="Tahoma"/>
                <w:b/>
              </w:rPr>
              <w:t>15 minutes</w:t>
            </w:r>
          </w:p>
        </w:tc>
        <w:tc>
          <w:tcPr>
            <w:tcW w:w="6452" w:type="dxa"/>
            <w:shd w:val="clear" w:color="auto" w:fill="FDE2BF"/>
          </w:tcPr>
          <w:p w14:paraId="1F1E9690" w14:textId="77777777" w:rsidR="006F7D9A" w:rsidRPr="006F7D9A" w:rsidRDefault="006F7D9A" w:rsidP="0030357A">
            <w:pPr>
              <w:spacing w:after="120" w:line="240" w:lineRule="auto"/>
              <w:rPr>
                <w:rFonts w:cs="Tahoma"/>
                <w:b/>
              </w:rPr>
            </w:pPr>
            <w:r w:rsidRPr="006F7D9A">
              <w:rPr>
                <w:rFonts w:cs="Tahoma"/>
                <w:b/>
              </w:rPr>
              <w:t>Refreshment Break</w:t>
            </w:r>
          </w:p>
        </w:tc>
        <w:tc>
          <w:tcPr>
            <w:tcW w:w="2240" w:type="dxa"/>
            <w:shd w:val="clear" w:color="auto" w:fill="FDE2BF"/>
          </w:tcPr>
          <w:p w14:paraId="7382D7C5" w14:textId="77777777" w:rsidR="006F7D9A" w:rsidRPr="00636BCB" w:rsidRDefault="006F7D9A" w:rsidP="0030357A">
            <w:pPr>
              <w:spacing w:before="60" w:after="60" w:line="240" w:lineRule="auto"/>
              <w:jc w:val="center"/>
              <w:rPr>
                <w:rFonts w:cs="Tahoma"/>
                <w:b/>
                <w:i/>
              </w:rPr>
            </w:pPr>
          </w:p>
        </w:tc>
      </w:tr>
      <w:tr w:rsidR="00022152" w:rsidRPr="00636BCB" w14:paraId="772DB861" w14:textId="77777777" w:rsidTr="0010753F">
        <w:trPr>
          <w:trHeight w:val="272"/>
        </w:trPr>
        <w:tc>
          <w:tcPr>
            <w:tcW w:w="2061" w:type="dxa"/>
          </w:tcPr>
          <w:p w14:paraId="64BE430F" w14:textId="400C4187" w:rsidR="00022152" w:rsidRDefault="00365D02" w:rsidP="00884582">
            <w:pPr>
              <w:spacing w:before="60" w:after="60" w:line="240" w:lineRule="auto"/>
              <w:jc w:val="center"/>
              <w:rPr>
                <w:rFonts w:cs="Tahoma"/>
              </w:rPr>
            </w:pPr>
            <w:r>
              <w:rPr>
                <w:rFonts w:cs="Tahoma"/>
              </w:rPr>
              <w:t>30 minutes</w:t>
            </w:r>
          </w:p>
        </w:tc>
        <w:tc>
          <w:tcPr>
            <w:tcW w:w="6452" w:type="dxa"/>
          </w:tcPr>
          <w:p w14:paraId="721F736F" w14:textId="7DA1022E" w:rsidR="00022152" w:rsidRDefault="00055511" w:rsidP="00996F3B">
            <w:pPr>
              <w:numPr>
                <w:ilvl w:val="0"/>
                <w:numId w:val="11"/>
              </w:numPr>
              <w:spacing w:before="60" w:after="60" w:line="240" w:lineRule="auto"/>
              <w:ind w:left="432"/>
              <w:rPr>
                <w:rFonts w:cs="Tahoma"/>
              </w:rPr>
            </w:pPr>
            <w:r>
              <w:rPr>
                <w:rFonts w:cs="Tahoma"/>
              </w:rPr>
              <w:t>Know the Basics of Asset Management and the Connection to Climate Change</w:t>
            </w:r>
          </w:p>
        </w:tc>
        <w:tc>
          <w:tcPr>
            <w:tcW w:w="2240" w:type="dxa"/>
          </w:tcPr>
          <w:p w14:paraId="3B9C5320" w14:textId="77777777" w:rsidR="00022152" w:rsidRPr="00636BCB" w:rsidRDefault="00022152" w:rsidP="00636BCB">
            <w:pPr>
              <w:spacing w:after="120" w:line="240" w:lineRule="auto"/>
              <w:jc w:val="center"/>
              <w:rPr>
                <w:rFonts w:cs="Tahoma"/>
              </w:rPr>
            </w:pPr>
          </w:p>
        </w:tc>
      </w:tr>
      <w:tr w:rsidR="00246F03" w:rsidRPr="00636BCB" w14:paraId="53CE3D76" w14:textId="77777777" w:rsidTr="0010753F">
        <w:trPr>
          <w:trHeight w:val="272"/>
        </w:trPr>
        <w:tc>
          <w:tcPr>
            <w:tcW w:w="2061" w:type="dxa"/>
          </w:tcPr>
          <w:p w14:paraId="02967CCC" w14:textId="30B3F60B" w:rsidR="00246F03" w:rsidRDefault="00365D02" w:rsidP="00246F03">
            <w:pPr>
              <w:spacing w:before="60" w:after="60" w:line="240" w:lineRule="auto"/>
              <w:jc w:val="center"/>
              <w:rPr>
                <w:rFonts w:cs="Tahoma"/>
              </w:rPr>
            </w:pPr>
            <w:r>
              <w:rPr>
                <w:rFonts w:cs="Tahoma"/>
              </w:rPr>
              <w:t>45 minutes</w:t>
            </w:r>
          </w:p>
        </w:tc>
        <w:tc>
          <w:tcPr>
            <w:tcW w:w="6452" w:type="dxa"/>
          </w:tcPr>
          <w:p w14:paraId="623E4E49" w14:textId="7B045601" w:rsidR="00246F03" w:rsidRDefault="001A0D67" w:rsidP="00246F03">
            <w:pPr>
              <w:numPr>
                <w:ilvl w:val="0"/>
                <w:numId w:val="11"/>
              </w:numPr>
              <w:spacing w:before="60" w:after="60" w:line="240" w:lineRule="auto"/>
              <w:ind w:left="432"/>
              <w:rPr>
                <w:rFonts w:cs="Tahoma"/>
              </w:rPr>
            </w:pPr>
            <w:r>
              <w:rPr>
                <w:rFonts w:cs="Tahoma"/>
              </w:rPr>
              <w:t xml:space="preserve">Identify How Asset Management is Used to Identify, Prioritize, and Manage Climate Change Risks and Vulnerabilities </w:t>
            </w:r>
          </w:p>
        </w:tc>
        <w:tc>
          <w:tcPr>
            <w:tcW w:w="2240" w:type="dxa"/>
          </w:tcPr>
          <w:p w14:paraId="0B4E3EDC" w14:textId="77777777" w:rsidR="00246F03" w:rsidRPr="00636BCB" w:rsidRDefault="00246F03" w:rsidP="00246F03">
            <w:pPr>
              <w:spacing w:after="120" w:line="240" w:lineRule="auto"/>
              <w:jc w:val="center"/>
              <w:rPr>
                <w:rFonts w:cs="Tahoma"/>
              </w:rPr>
            </w:pPr>
          </w:p>
        </w:tc>
      </w:tr>
      <w:tr w:rsidR="0039728E" w:rsidRPr="00636BCB" w14:paraId="05C205D1" w14:textId="77777777" w:rsidTr="0010753F">
        <w:trPr>
          <w:trHeight w:val="272"/>
        </w:trPr>
        <w:tc>
          <w:tcPr>
            <w:tcW w:w="2061" w:type="dxa"/>
          </w:tcPr>
          <w:p w14:paraId="440532E7" w14:textId="5C7EF8A5" w:rsidR="0039728E" w:rsidRDefault="00365D02" w:rsidP="003750D9">
            <w:pPr>
              <w:spacing w:before="60" w:after="60" w:line="240" w:lineRule="auto"/>
              <w:jc w:val="center"/>
              <w:rPr>
                <w:rFonts w:cs="Tahoma"/>
              </w:rPr>
            </w:pPr>
            <w:r>
              <w:rPr>
                <w:rFonts w:cs="Tahoma"/>
              </w:rPr>
              <w:t>20 minutes</w:t>
            </w:r>
          </w:p>
        </w:tc>
        <w:tc>
          <w:tcPr>
            <w:tcW w:w="6452" w:type="dxa"/>
          </w:tcPr>
          <w:p w14:paraId="167EB278" w14:textId="7E91FC71" w:rsidR="0039728E" w:rsidRPr="00636BCB" w:rsidRDefault="00850B58" w:rsidP="00996F3B">
            <w:pPr>
              <w:numPr>
                <w:ilvl w:val="0"/>
                <w:numId w:val="11"/>
              </w:numPr>
              <w:spacing w:before="60" w:after="60" w:line="240" w:lineRule="auto"/>
              <w:ind w:left="432"/>
              <w:rPr>
                <w:rFonts w:cs="Tahoma"/>
              </w:rPr>
            </w:pPr>
            <w:r>
              <w:rPr>
                <w:rFonts w:cs="Tahoma"/>
              </w:rPr>
              <w:t>Identify How Asset Management is Used to Support Climate Change Mitigation</w:t>
            </w:r>
            <w:r w:rsidR="00221166">
              <w:rPr>
                <w:rFonts w:cs="Tahoma"/>
              </w:rPr>
              <w:t xml:space="preserve"> </w:t>
            </w:r>
          </w:p>
        </w:tc>
        <w:tc>
          <w:tcPr>
            <w:tcW w:w="2240" w:type="dxa"/>
          </w:tcPr>
          <w:p w14:paraId="15916450" w14:textId="77777777" w:rsidR="0039728E" w:rsidRPr="00636BCB" w:rsidRDefault="0039728E" w:rsidP="003750D9">
            <w:pPr>
              <w:spacing w:after="120" w:line="240" w:lineRule="auto"/>
              <w:jc w:val="center"/>
              <w:rPr>
                <w:rFonts w:cs="Tahoma"/>
              </w:rPr>
            </w:pPr>
          </w:p>
        </w:tc>
      </w:tr>
      <w:tr w:rsidR="00DC2853" w:rsidRPr="00636BCB" w14:paraId="6ADD6C37" w14:textId="77777777" w:rsidTr="002B0143">
        <w:trPr>
          <w:trHeight w:val="272"/>
        </w:trPr>
        <w:tc>
          <w:tcPr>
            <w:tcW w:w="2061" w:type="dxa"/>
            <w:shd w:val="clear" w:color="auto" w:fill="FDE2BF"/>
          </w:tcPr>
          <w:p w14:paraId="2445259B" w14:textId="45E397C9" w:rsidR="00DC2853" w:rsidRPr="006F7D9A" w:rsidRDefault="00365D02" w:rsidP="00884582">
            <w:pPr>
              <w:spacing w:after="120" w:line="240" w:lineRule="auto"/>
              <w:jc w:val="center"/>
              <w:rPr>
                <w:rFonts w:cs="Tahoma"/>
                <w:b/>
              </w:rPr>
            </w:pPr>
            <w:r>
              <w:rPr>
                <w:rFonts w:cs="Tahoma"/>
                <w:b/>
              </w:rPr>
              <w:t>10 minutes</w:t>
            </w:r>
          </w:p>
        </w:tc>
        <w:tc>
          <w:tcPr>
            <w:tcW w:w="6452" w:type="dxa"/>
            <w:shd w:val="clear" w:color="auto" w:fill="FDE2BF"/>
          </w:tcPr>
          <w:p w14:paraId="733F7A4B" w14:textId="52BAD9E7" w:rsidR="00DC2853" w:rsidRPr="00221166" w:rsidRDefault="00221166" w:rsidP="00884582">
            <w:pPr>
              <w:spacing w:after="120" w:line="240" w:lineRule="auto"/>
              <w:rPr>
                <w:rFonts w:cs="Tahoma"/>
                <w:b/>
              </w:rPr>
            </w:pPr>
            <w:r>
              <w:rPr>
                <w:rFonts w:cs="Tahoma"/>
                <w:b/>
              </w:rPr>
              <w:t xml:space="preserve">Concluding Remarks </w:t>
            </w:r>
          </w:p>
        </w:tc>
        <w:tc>
          <w:tcPr>
            <w:tcW w:w="2240" w:type="dxa"/>
            <w:shd w:val="clear" w:color="auto" w:fill="FDE2BF"/>
          </w:tcPr>
          <w:p w14:paraId="654388A1" w14:textId="77777777" w:rsidR="00DC2853" w:rsidRPr="00636BCB" w:rsidRDefault="00DC2853" w:rsidP="00884582">
            <w:pPr>
              <w:spacing w:before="60" w:after="60" w:line="240" w:lineRule="auto"/>
              <w:jc w:val="center"/>
              <w:rPr>
                <w:rFonts w:cs="Tahoma"/>
                <w:b/>
                <w:i/>
              </w:rPr>
            </w:pPr>
          </w:p>
        </w:tc>
      </w:tr>
      <w:bookmarkEnd w:id="6"/>
    </w:tbl>
    <w:p w14:paraId="562A495E" w14:textId="07BD2D16" w:rsidR="0050674E" w:rsidRPr="00884582" w:rsidRDefault="0050674E" w:rsidP="00CB58C7">
      <w:pPr>
        <w:spacing w:after="0" w:line="288" w:lineRule="auto"/>
      </w:pPr>
    </w:p>
    <w:p w14:paraId="71A923FF" w14:textId="5799B85B" w:rsidR="00636BCB" w:rsidRDefault="00F7418D" w:rsidP="00383C01">
      <w:pPr>
        <w:pStyle w:val="Heading1"/>
      </w:pPr>
      <w:bookmarkStart w:id="7" w:name="_Toc514153069"/>
      <w:r>
        <w:t>Facilitator Preparation</w:t>
      </w:r>
      <w:bookmarkEnd w:id="7"/>
    </w:p>
    <w:p w14:paraId="3F4270FF" w14:textId="5E0A8EC1" w:rsidR="00F7418D" w:rsidRPr="00884582" w:rsidRDefault="00F7418D" w:rsidP="000D008E">
      <w:pPr>
        <w:pStyle w:val="ListParagraph"/>
      </w:pPr>
      <w:r>
        <w:t>Scan recent local news articles for examples of climate change impact to service delivery. Be prepared to use these examples in the presentation.</w:t>
      </w:r>
    </w:p>
    <w:p w14:paraId="46F5D5E4" w14:textId="77777777" w:rsidR="00057B20" w:rsidRDefault="00057B20" w:rsidP="00815672"/>
    <w:p w14:paraId="02A631FC" w14:textId="77777777" w:rsidR="00F254D9" w:rsidRDefault="00F254D9">
      <w:pPr>
        <w:rPr>
          <w:color w:val="8D7649"/>
        </w:rPr>
        <w:sectPr w:rsidR="00F254D9" w:rsidSect="00967A51">
          <w:headerReference w:type="default" r:id="rId16"/>
          <w:pgSz w:w="12240" w:h="15840" w:code="1"/>
          <w:pgMar w:top="1440" w:right="720" w:bottom="1440" w:left="720" w:header="706" w:footer="576" w:gutter="0"/>
          <w:cols w:space="708"/>
          <w:docGrid w:linePitch="360"/>
        </w:sectPr>
      </w:pPr>
    </w:p>
    <w:p w14:paraId="218513AA" w14:textId="7CABBBC4" w:rsidR="00815672" w:rsidRDefault="00815672" w:rsidP="00C519F5">
      <w:pPr>
        <w:pStyle w:val="Heading1"/>
        <w:spacing w:after="0"/>
      </w:pPr>
      <w:bookmarkStart w:id="8" w:name="_Toc514153070"/>
      <w:r>
        <w:lastRenderedPageBreak/>
        <w:t>Introductory Remarks</w:t>
      </w:r>
      <w:bookmarkEnd w:id="8"/>
    </w:p>
    <w:p w14:paraId="29CEAF34" w14:textId="3C17D77F" w:rsidR="007F5568" w:rsidRPr="00884582" w:rsidRDefault="00815672" w:rsidP="00BB33CE">
      <w:pPr>
        <w:pStyle w:val="Heading2"/>
      </w:pPr>
      <w:r>
        <w:t xml:space="preserve">15 minutes | </w:t>
      </w:r>
    </w:p>
    <w:tbl>
      <w:tblPr>
        <w:tblStyle w:val="TableGrid"/>
        <w:tblW w:w="0" w:type="auto"/>
        <w:tblLayout w:type="fixed"/>
        <w:tblLook w:val="04A0" w:firstRow="1" w:lastRow="0" w:firstColumn="1" w:lastColumn="0" w:noHBand="0" w:noVBand="1"/>
      </w:tblPr>
      <w:tblGrid>
        <w:gridCol w:w="4320"/>
        <w:gridCol w:w="6120"/>
      </w:tblGrid>
      <w:tr w:rsidR="007F5568" w:rsidRPr="002A24F2" w14:paraId="00C67EDA" w14:textId="77777777" w:rsidTr="0010753F">
        <w:trPr>
          <w:tblHeader/>
        </w:trPr>
        <w:tc>
          <w:tcPr>
            <w:tcW w:w="432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2B310528" w:rsidR="007F5568"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2957D1D" w14:textId="470EE726" w:rsidR="007A0384" w:rsidRPr="002A24F2" w:rsidRDefault="00A95CB1" w:rsidP="007D2950">
            <w:r w:rsidRPr="00A95CB1">
              <w:rPr>
                <w:noProof/>
                <w:lang w:val="en-US"/>
              </w:rPr>
              <w:drawing>
                <wp:inline distT="0" distB="0" distL="0" distR="0" wp14:anchorId="21C67AC4" wp14:editId="56608280">
                  <wp:extent cx="2606040" cy="146621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B2A4124" w14:textId="6AA8B2D9" w:rsidR="00303C33" w:rsidRDefault="00A95CB1" w:rsidP="00303C33">
            <w:pPr>
              <w:rPr>
                <w:noProof/>
              </w:rPr>
            </w:pPr>
            <w:r w:rsidRPr="00A95CB1">
              <w:rPr>
                <w:noProof/>
                <w:lang w:val="en-US"/>
              </w:rPr>
              <w:drawing>
                <wp:inline distT="0" distB="0" distL="0" distR="0" wp14:anchorId="64E220A5" wp14:editId="520B56C5">
                  <wp:extent cx="2606040" cy="1466215"/>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F11CC68" w14:textId="4544745C" w:rsidR="00303C33" w:rsidRPr="00303C33" w:rsidRDefault="00303C33" w:rsidP="003B61C3">
            <w:pPr>
              <w:pStyle w:val="ListParagraph"/>
              <w:numPr>
                <w:ilvl w:val="0"/>
                <w:numId w:val="0"/>
              </w:numPr>
              <w:spacing w:beforeLines="40" w:before="96" w:afterLines="40" w:after="96" w:line="240" w:lineRule="auto"/>
              <w:ind w:left="360"/>
              <w:rPr>
                <w:rFonts w:cstheme="majorHAnsi"/>
              </w:rPr>
            </w:pPr>
          </w:p>
        </w:tc>
      </w:tr>
      <w:tr w:rsidR="00A95CB1" w:rsidRPr="002A24F2" w14:paraId="183DD279"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42E7CD33" w14:textId="0B70E8A7" w:rsidR="00A95CB1" w:rsidRPr="002A24F2" w:rsidRDefault="00A95CB1" w:rsidP="007D2950">
            <w:r w:rsidRPr="00A95CB1">
              <w:rPr>
                <w:noProof/>
                <w:lang w:val="en-US"/>
              </w:rPr>
              <w:drawing>
                <wp:inline distT="0" distB="0" distL="0" distR="0" wp14:anchorId="0599FE8D" wp14:editId="7FC71D51">
                  <wp:extent cx="2606040" cy="1466215"/>
                  <wp:effectExtent l="0" t="0" r="381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4357ADF3" w14:textId="77777777" w:rsidR="00A95CB1" w:rsidRDefault="003562CE" w:rsidP="00303C33">
            <w:pPr>
              <w:spacing w:beforeLines="40" w:before="96" w:afterLines="40" w:after="96"/>
              <w:rPr>
                <w:rFonts w:cstheme="majorHAnsi"/>
                <w:b/>
              </w:rPr>
            </w:pPr>
            <w:r>
              <w:rPr>
                <w:rFonts w:cstheme="majorHAnsi"/>
                <w:b/>
              </w:rPr>
              <w:t>State:</w:t>
            </w:r>
          </w:p>
          <w:p w14:paraId="2B0D59F6" w14:textId="38315D51" w:rsidR="003562CE" w:rsidRDefault="003562CE" w:rsidP="00303C33">
            <w:pPr>
              <w:spacing w:beforeLines="40" w:before="96" w:afterLines="40" w:after="96"/>
              <w:rPr>
                <w:rFonts w:cstheme="majorHAnsi"/>
              </w:rPr>
            </w:pPr>
            <w:r>
              <w:rPr>
                <w:rFonts w:cstheme="majorHAnsi"/>
              </w:rPr>
              <w:t xml:space="preserve">Welcome everyone! We are all </w:t>
            </w:r>
            <w:r w:rsidR="0074285B">
              <w:rPr>
                <w:rFonts w:cstheme="majorHAnsi"/>
              </w:rPr>
              <w:t>here</w:t>
            </w:r>
            <w:r>
              <w:rPr>
                <w:rFonts w:cstheme="majorHAnsi"/>
              </w:rPr>
              <w:t xml:space="preserve"> as part of the course titled “Weathering the Storm: Asset Management and Climate Change”. We’re here to:</w:t>
            </w:r>
          </w:p>
          <w:p w14:paraId="51B7EE4D" w14:textId="5BBAF64A" w:rsidR="003562CE" w:rsidRPr="003562CE" w:rsidRDefault="003562CE" w:rsidP="00303C33">
            <w:pPr>
              <w:spacing w:beforeLines="40" w:before="96" w:afterLines="40" w:after="96"/>
              <w:rPr>
                <w:rFonts w:cstheme="majorHAnsi"/>
              </w:rPr>
            </w:pPr>
            <w:r>
              <w:rPr>
                <w:rFonts w:cstheme="majorHAnsi"/>
                <w:b/>
              </w:rPr>
              <w:t>Read slide</w:t>
            </w:r>
          </w:p>
        </w:tc>
      </w:tr>
      <w:tr w:rsidR="00C45320" w:rsidRPr="002A24F2" w14:paraId="3844AE60" w14:textId="77777777" w:rsidTr="00D45F15">
        <w:tc>
          <w:tcPr>
            <w:tcW w:w="4320" w:type="dxa"/>
            <w:tcBorders>
              <w:top w:val="single" w:sz="8" w:space="0" w:color="8D7649"/>
              <w:left w:val="single" w:sz="8" w:space="0" w:color="8D7649"/>
              <w:bottom w:val="single" w:sz="8" w:space="0" w:color="8D7649"/>
              <w:right w:val="single" w:sz="8" w:space="0" w:color="8D7649"/>
            </w:tcBorders>
          </w:tcPr>
          <w:tbl>
            <w:tblPr>
              <w:tblStyle w:val="TableGrid"/>
              <w:tblW w:w="0" w:type="auto"/>
              <w:tblLayout w:type="fixed"/>
              <w:tblLook w:val="04A0" w:firstRow="1" w:lastRow="0" w:firstColumn="1" w:lastColumn="0" w:noHBand="0" w:noVBand="1"/>
            </w:tblPr>
            <w:tblGrid>
              <w:gridCol w:w="4580"/>
              <w:gridCol w:w="5860"/>
            </w:tblGrid>
            <w:tr w:rsidR="00C45320" w:rsidRPr="005437A8" w14:paraId="5EE97F07" w14:textId="77777777" w:rsidTr="00A02A8D">
              <w:tc>
                <w:tcPr>
                  <w:tcW w:w="4580" w:type="dxa"/>
                  <w:tcBorders>
                    <w:top w:val="single" w:sz="8" w:space="0" w:color="8D7649"/>
                    <w:left w:val="single" w:sz="8" w:space="0" w:color="8D7649"/>
                    <w:bottom w:val="single" w:sz="8" w:space="0" w:color="8D7649"/>
                    <w:right w:val="single" w:sz="8" w:space="0" w:color="8D7649"/>
                  </w:tcBorders>
                </w:tcPr>
                <w:p w14:paraId="2899D7EC" w14:textId="77777777" w:rsidR="00C45320" w:rsidRPr="005437A8" w:rsidRDefault="00C45320" w:rsidP="00C45320">
                  <w:pPr>
                    <w:rPr>
                      <w:noProof/>
                    </w:rPr>
                  </w:pPr>
                  <w:r w:rsidRPr="005437A8">
                    <w:rPr>
                      <w:noProof/>
                      <w:lang w:val="en-US"/>
                    </w:rPr>
                    <w:drawing>
                      <wp:inline distT="0" distB="0" distL="0" distR="0" wp14:anchorId="3EBB2328" wp14:editId="32BA7762">
                        <wp:extent cx="2537802" cy="146621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38144" cy="1466413"/>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30FD3401" w14:textId="77777777" w:rsidR="00C45320" w:rsidRPr="005437A8" w:rsidRDefault="00C45320" w:rsidP="00C45320">
                  <w:pPr>
                    <w:spacing w:beforeLines="40" w:before="96" w:afterLines="40" w:after="96"/>
                    <w:rPr>
                      <w:rFonts w:cstheme="majorHAnsi"/>
                      <w:b/>
                    </w:rPr>
                  </w:pPr>
                  <w:r w:rsidRPr="005437A8">
                    <w:rPr>
                      <w:rFonts w:cstheme="majorHAnsi"/>
                      <w:b/>
                    </w:rPr>
                    <w:t>State:</w:t>
                  </w:r>
                </w:p>
                <w:p w14:paraId="7CC0D7D6" w14:textId="77777777" w:rsidR="00C45320" w:rsidRPr="005437A8" w:rsidRDefault="00C45320" w:rsidP="00C45320">
                  <w:pPr>
                    <w:pStyle w:val="ListParagraph"/>
                  </w:pPr>
                  <w:r w:rsidRPr="005437A8">
                    <w:t>Before we get started, we also want to mention that there is funding out there to do asset management.</w:t>
                  </w:r>
                </w:p>
                <w:p w14:paraId="0D2525E8" w14:textId="77777777" w:rsidR="00C45320" w:rsidRPr="005437A8" w:rsidRDefault="00C45320" w:rsidP="00C45320">
                  <w:pPr>
                    <w:pStyle w:val="ListParagraph"/>
                  </w:pPr>
                  <w:r w:rsidRPr="005437A8">
                    <w:t>So as you’re learning today, if you’re identifying things you’d like to bring back to your community, know that this grant program is available.</w:t>
                  </w:r>
                </w:p>
                <w:p w14:paraId="652BDDD1" w14:textId="77777777" w:rsidR="00C45320" w:rsidRPr="005437A8" w:rsidRDefault="00C45320" w:rsidP="00C45320">
                  <w:pPr>
                    <w:spacing w:beforeLines="40" w:before="96" w:afterLines="40" w:after="96"/>
                    <w:rPr>
                      <w:rFonts w:cstheme="majorHAnsi"/>
                      <w:b/>
                    </w:rPr>
                  </w:pPr>
                  <w:r w:rsidRPr="005437A8">
                    <w:rPr>
                      <w:b/>
                    </w:rPr>
                    <w:t xml:space="preserve">Read slide. </w:t>
                  </w:r>
                </w:p>
              </w:tc>
            </w:tr>
          </w:tbl>
          <w:p w14:paraId="3C368FB8" w14:textId="77777777" w:rsidR="00C45320" w:rsidRPr="00A95CB1" w:rsidRDefault="00C45320" w:rsidP="00C45320">
            <w:pPr>
              <w:rPr>
                <w:noProof/>
              </w:rPr>
            </w:pPr>
          </w:p>
        </w:tc>
        <w:tc>
          <w:tcPr>
            <w:tcW w:w="6120" w:type="dxa"/>
            <w:tcBorders>
              <w:top w:val="single" w:sz="8" w:space="0" w:color="8D7649"/>
              <w:left w:val="single" w:sz="8" w:space="0" w:color="8D7649"/>
              <w:bottom w:val="single" w:sz="8" w:space="0" w:color="8D7649"/>
              <w:right w:val="single" w:sz="8" w:space="0" w:color="8D7649"/>
            </w:tcBorders>
          </w:tcPr>
          <w:p w14:paraId="6533E135" w14:textId="77777777" w:rsidR="00EA09AA" w:rsidRPr="005437A8" w:rsidRDefault="00EA09AA" w:rsidP="00EA09AA">
            <w:pPr>
              <w:spacing w:beforeLines="40" w:before="96" w:afterLines="40" w:after="96"/>
              <w:rPr>
                <w:rFonts w:cstheme="majorHAnsi"/>
                <w:b/>
              </w:rPr>
            </w:pPr>
            <w:r w:rsidRPr="005437A8">
              <w:rPr>
                <w:rFonts w:cstheme="majorHAnsi"/>
                <w:b/>
              </w:rPr>
              <w:t>State:</w:t>
            </w:r>
          </w:p>
          <w:p w14:paraId="125396B5" w14:textId="77777777" w:rsidR="00EA09AA" w:rsidRPr="005437A8" w:rsidRDefault="00EA09AA" w:rsidP="00EA09AA">
            <w:pPr>
              <w:pStyle w:val="ListParagraph"/>
            </w:pPr>
            <w:r w:rsidRPr="005437A8">
              <w:t>Before we get started, we also want to mention that there is funding out there to do asset management.</w:t>
            </w:r>
          </w:p>
          <w:p w14:paraId="2BC9592C" w14:textId="77777777" w:rsidR="00EA09AA" w:rsidRPr="005437A8" w:rsidRDefault="00EA09AA" w:rsidP="00EA09AA">
            <w:pPr>
              <w:pStyle w:val="ListParagraph"/>
            </w:pPr>
            <w:r w:rsidRPr="005437A8">
              <w:t>So as you’re learning today, if you’re identifying things you’d like to bring back to your community, know that this grant program is available.</w:t>
            </w:r>
          </w:p>
          <w:p w14:paraId="14345F9C" w14:textId="666EC865" w:rsidR="00C45320" w:rsidRDefault="00EA09AA" w:rsidP="00EA09AA">
            <w:pPr>
              <w:spacing w:beforeLines="40" w:before="96" w:afterLines="40" w:after="96"/>
              <w:rPr>
                <w:rFonts w:cstheme="majorHAnsi"/>
                <w:b/>
              </w:rPr>
            </w:pPr>
            <w:r w:rsidRPr="005437A8">
              <w:rPr>
                <w:b/>
              </w:rPr>
              <w:t>Read slide.</w:t>
            </w:r>
          </w:p>
        </w:tc>
      </w:tr>
      <w:tr w:rsidR="007F5568" w:rsidRPr="002A24F2" w14:paraId="62654F0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E45142E" w14:textId="033E47A5" w:rsidR="007A0384" w:rsidRPr="002A24F2" w:rsidRDefault="00A95CB1" w:rsidP="007D2950">
            <w:r w:rsidRPr="00A95CB1">
              <w:rPr>
                <w:noProof/>
                <w:lang w:val="en-US"/>
              </w:rPr>
              <w:lastRenderedPageBreak/>
              <w:drawing>
                <wp:inline distT="0" distB="0" distL="0" distR="0" wp14:anchorId="074F3845" wp14:editId="052E72CF">
                  <wp:extent cx="2606040" cy="1466215"/>
                  <wp:effectExtent l="0" t="0" r="381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4E535B20" w:rsidR="00884582" w:rsidRPr="00303C33" w:rsidRDefault="00BD6DC8" w:rsidP="003670CC">
            <w:pPr>
              <w:spacing w:beforeLines="40" w:before="96" w:afterLines="40" w:after="96"/>
              <w:ind w:right="157"/>
              <w:jc w:val="both"/>
              <w:rPr>
                <w:rFonts w:cstheme="majorHAnsi"/>
                <w:i/>
              </w:rPr>
            </w:pPr>
            <w:r w:rsidRPr="00303C33">
              <w:rPr>
                <w:rFonts w:cstheme="majorHAnsi"/>
                <w:i/>
              </w:rPr>
              <w:t>Consider the use of icebreaker questions about where participants are at with asset management</w:t>
            </w:r>
            <w:r w:rsidR="00A02A8D">
              <w:rPr>
                <w:rFonts w:cstheme="majorHAnsi"/>
                <w:i/>
              </w:rPr>
              <w:t xml:space="preserve"> and climate change.</w:t>
            </w:r>
          </w:p>
        </w:tc>
      </w:tr>
      <w:tr w:rsidR="007F5568" w:rsidRPr="002A24F2" w14:paraId="6339567D"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533EA41" w14:textId="208EDD17" w:rsidR="007A0384" w:rsidRPr="002A24F2" w:rsidRDefault="00A95CB1" w:rsidP="009F7E4E">
            <w:r w:rsidRPr="00A95CB1">
              <w:rPr>
                <w:noProof/>
                <w:lang w:val="en-US"/>
              </w:rPr>
              <w:drawing>
                <wp:inline distT="0" distB="0" distL="0" distR="0" wp14:anchorId="23C48AEE" wp14:editId="4612A28E">
                  <wp:extent cx="2606040" cy="1466215"/>
                  <wp:effectExtent l="0" t="0" r="381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13AEA226" w14:textId="1A7495FA" w:rsidR="007F5568" w:rsidRPr="005E65EB" w:rsidRDefault="007F5568" w:rsidP="003670CC">
            <w:pPr>
              <w:spacing w:beforeLines="40" w:before="96" w:afterLines="40" w:after="96"/>
              <w:ind w:right="157"/>
              <w:jc w:val="both"/>
              <w:rPr>
                <w:rFonts w:cstheme="majorHAnsi"/>
                <w:b/>
              </w:rPr>
            </w:pPr>
            <w:r w:rsidRPr="005E65EB">
              <w:rPr>
                <w:rFonts w:cstheme="majorHAnsi"/>
                <w:b/>
              </w:rPr>
              <w:t>Review how to</w:t>
            </w:r>
            <w:r w:rsidR="00E1011D" w:rsidRPr="005E65EB">
              <w:rPr>
                <w:rFonts w:cstheme="majorHAnsi"/>
                <w:b/>
              </w:rPr>
              <w:t xml:space="preserve"> use the learner </w:t>
            </w:r>
            <w:r w:rsidR="00303C33" w:rsidRPr="005E65EB">
              <w:rPr>
                <w:rFonts w:cstheme="majorHAnsi"/>
                <w:b/>
              </w:rPr>
              <w:t>workbook.</w:t>
            </w:r>
          </w:p>
          <w:p w14:paraId="57198535" w14:textId="77777777" w:rsidR="00884582" w:rsidRPr="005E65EB" w:rsidRDefault="00884582" w:rsidP="005E65EB">
            <w:pPr>
              <w:spacing w:beforeLines="40" w:before="96" w:afterLines="40" w:after="96"/>
              <w:ind w:left="72" w:right="157"/>
              <w:jc w:val="both"/>
              <w:rPr>
                <w:rFonts w:cstheme="majorHAnsi"/>
                <w:b/>
              </w:rPr>
            </w:pPr>
          </w:p>
          <w:p w14:paraId="2DD65094" w14:textId="77777777" w:rsidR="003670CC" w:rsidRDefault="007F5568" w:rsidP="003670CC">
            <w:pPr>
              <w:spacing w:beforeLines="40" w:before="96" w:afterLines="40" w:after="96"/>
              <w:ind w:right="157"/>
              <w:jc w:val="both"/>
              <w:rPr>
                <w:rFonts w:cstheme="majorHAnsi"/>
                <w:b/>
              </w:rPr>
            </w:pPr>
            <w:r w:rsidRPr="005E65EB">
              <w:rPr>
                <w:rFonts w:cstheme="majorHAnsi"/>
                <w:b/>
              </w:rPr>
              <w:t xml:space="preserve">State: </w:t>
            </w:r>
          </w:p>
          <w:p w14:paraId="09182F6E" w14:textId="67867F80" w:rsidR="00884582" w:rsidRPr="005E65EB" w:rsidRDefault="007F5568" w:rsidP="003670CC">
            <w:pPr>
              <w:spacing w:beforeLines="40" w:before="96" w:afterLines="40" w:after="96"/>
              <w:ind w:right="157"/>
              <w:jc w:val="both"/>
              <w:rPr>
                <w:rFonts w:cstheme="majorHAnsi"/>
              </w:rPr>
            </w:pPr>
            <w:r w:rsidRPr="005E65EB">
              <w:rPr>
                <w:rFonts w:cstheme="majorHAnsi"/>
              </w:rPr>
              <w:t>Everything we will be covering in the course is contained in your participant workbook.</w:t>
            </w:r>
            <w:r w:rsidR="00893588" w:rsidRPr="005E65EB">
              <w:rPr>
                <w:rFonts w:cstheme="majorHAnsi"/>
              </w:rPr>
              <w:t xml:space="preserve"> </w:t>
            </w:r>
            <w:r w:rsidRPr="005E65EB">
              <w:rPr>
                <w:rFonts w:cstheme="majorHAnsi"/>
              </w:rPr>
              <w:t>However, we won’t n</w:t>
            </w:r>
            <w:r w:rsidR="003750D9" w:rsidRPr="005E65EB">
              <w:rPr>
                <w:rFonts w:cstheme="majorHAnsi"/>
              </w:rPr>
              <w:t xml:space="preserve">ecessarily be talking about all </w:t>
            </w:r>
            <w:r w:rsidRPr="005E65EB">
              <w:rPr>
                <w:rFonts w:cstheme="majorHAnsi"/>
              </w:rPr>
              <w:t xml:space="preserve">of the content in the workbook. I would encourage you, at some point, to read it over from start to finish. </w:t>
            </w:r>
          </w:p>
          <w:p w14:paraId="7DD04DB8" w14:textId="258A770D" w:rsidR="007148D0" w:rsidRPr="005E65EB" w:rsidRDefault="007148D0" w:rsidP="005E65EB">
            <w:pPr>
              <w:spacing w:beforeLines="40" w:before="96" w:afterLines="40" w:after="96"/>
              <w:ind w:left="72" w:right="157"/>
              <w:jc w:val="both"/>
              <w:rPr>
                <w:rFonts w:cstheme="majorHAnsi"/>
              </w:rPr>
            </w:pPr>
          </w:p>
          <w:p w14:paraId="4C0604CA" w14:textId="7754E262" w:rsidR="007148D0" w:rsidRPr="005E65EB" w:rsidRDefault="007148D0" w:rsidP="003670CC">
            <w:pPr>
              <w:spacing w:beforeLines="40" w:before="96" w:afterLines="40" w:after="96"/>
              <w:ind w:right="157"/>
              <w:jc w:val="both"/>
              <w:rPr>
                <w:rFonts w:cstheme="majorHAnsi"/>
              </w:rPr>
            </w:pPr>
            <w:r w:rsidRPr="005E65EB">
              <w:rPr>
                <w:rFonts w:cstheme="majorHAnsi"/>
              </w:rPr>
              <w:t>We have also included a number of recurring icons intended to help you find relevant informatio</w:t>
            </w:r>
            <w:r w:rsidR="003750D9" w:rsidRPr="005E65EB">
              <w:rPr>
                <w:rFonts w:cstheme="majorHAnsi"/>
              </w:rPr>
              <w:t>n in your workbook</w:t>
            </w:r>
            <w:r w:rsidRPr="005E65EB">
              <w:rPr>
                <w:rFonts w:cstheme="majorHAnsi"/>
              </w:rPr>
              <w:t xml:space="preserve"> easily.</w:t>
            </w:r>
          </w:p>
          <w:p w14:paraId="4C411C3D" w14:textId="77777777" w:rsidR="008D6B55" w:rsidRPr="005E65EB" w:rsidRDefault="008D6B55" w:rsidP="005E65EB">
            <w:pPr>
              <w:spacing w:beforeLines="40" w:before="96" w:afterLines="40" w:after="96"/>
              <w:ind w:left="72" w:right="157"/>
              <w:jc w:val="both"/>
              <w:rPr>
                <w:rFonts w:cstheme="majorHAnsi"/>
              </w:rPr>
            </w:pPr>
          </w:p>
          <w:p w14:paraId="7816FF5E" w14:textId="67C03912" w:rsidR="00B311D6" w:rsidRPr="005E65EB" w:rsidRDefault="00BD130B" w:rsidP="003670CC">
            <w:pPr>
              <w:spacing w:beforeLines="40" w:before="96" w:afterLines="40" w:after="96"/>
              <w:ind w:right="157"/>
              <w:jc w:val="both"/>
              <w:rPr>
                <w:rFonts w:cstheme="majorHAnsi"/>
                <w:b/>
              </w:rPr>
            </w:pPr>
            <w:r w:rsidRPr="005E65EB">
              <w:rPr>
                <w:rFonts w:cstheme="majorHAnsi"/>
                <w:b/>
              </w:rPr>
              <w:t>As icons appear (with click) on slide, r</w:t>
            </w:r>
            <w:r w:rsidR="007F5568" w:rsidRPr="005E65EB">
              <w:rPr>
                <w:rFonts w:cstheme="majorHAnsi"/>
                <w:b/>
              </w:rPr>
              <w:t>eview what each mean</w:t>
            </w:r>
            <w:r w:rsidRPr="005E65EB">
              <w:rPr>
                <w:rFonts w:cstheme="majorHAnsi"/>
                <w:b/>
              </w:rPr>
              <w:t>s</w:t>
            </w:r>
            <w:r w:rsidR="007F5568" w:rsidRPr="005E65EB">
              <w:rPr>
                <w:rFonts w:cstheme="majorHAnsi"/>
                <w:b/>
              </w:rPr>
              <w:t xml:space="preserve"> </w:t>
            </w:r>
            <w:r w:rsidR="00893588" w:rsidRPr="005E65EB">
              <w:rPr>
                <w:rFonts w:cstheme="majorHAnsi"/>
                <w:b/>
              </w:rPr>
              <w:t>and how to use it.</w:t>
            </w:r>
          </w:p>
          <w:p w14:paraId="69075FD0" w14:textId="0B9FCB51" w:rsidR="00B36FD4" w:rsidRPr="005E65EB" w:rsidRDefault="00B36FD4" w:rsidP="003670CC">
            <w:pPr>
              <w:spacing w:beforeLines="40" w:before="96" w:afterLines="40" w:after="96"/>
              <w:ind w:right="157"/>
              <w:jc w:val="both"/>
              <w:rPr>
                <w:rFonts w:cstheme="majorHAnsi"/>
                <w:b/>
              </w:rPr>
            </w:pPr>
            <w:r w:rsidRPr="005E65EB">
              <w:rPr>
                <w:rFonts w:cstheme="majorHAnsi"/>
                <w:b/>
              </w:rPr>
              <w:t xml:space="preserve">State: </w:t>
            </w:r>
          </w:p>
          <w:p w14:paraId="459D43A2" w14:textId="292B766D" w:rsidR="002A4698" w:rsidRPr="005E65EB" w:rsidRDefault="002A4698" w:rsidP="005E65EB">
            <w:pPr>
              <w:spacing w:beforeLines="40" w:before="96" w:afterLines="40" w:after="96"/>
              <w:ind w:left="72" w:right="157"/>
              <w:jc w:val="both"/>
              <w:rPr>
                <w:rFonts w:cstheme="majorHAnsi"/>
                <w:b/>
              </w:rPr>
            </w:pPr>
          </w:p>
          <w:p w14:paraId="0668E275" w14:textId="40F446DD" w:rsidR="002A4698" w:rsidRPr="005E65EB" w:rsidRDefault="002A4698" w:rsidP="005E65EB">
            <w:pPr>
              <w:spacing w:beforeLines="40" w:before="96" w:afterLines="40" w:after="96"/>
              <w:ind w:left="72" w:right="157"/>
              <w:jc w:val="both"/>
              <w:rPr>
                <w:rFonts w:cstheme="majorHAnsi"/>
              </w:rPr>
            </w:pPr>
            <w:r w:rsidRPr="005E65EB">
              <w:rPr>
                <w:rFonts w:cstheme="majorHAnsi"/>
                <w:b/>
                <w:noProof/>
                <w:lang w:val="en-US"/>
              </w:rPr>
              <w:drawing>
                <wp:anchor distT="0" distB="0" distL="114300" distR="114300" simplePos="0" relativeHeight="252200960" behindDoc="1" locked="0" layoutInCell="1" allowOverlap="1" wp14:anchorId="4919B85B" wp14:editId="23C46B3A">
                  <wp:simplePos x="0" y="0"/>
                  <wp:positionH relativeFrom="column">
                    <wp:posOffset>13970</wp:posOffset>
                  </wp:positionH>
                  <wp:positionV relativeFrom="paragraph">
                    <wp:posOffset>42545</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sidR="00072241">
              <w:rPr>
                <w:rFonts w:cstheme="majorHAnsi"/>
              </w:rPr>
              <w:t>goals</w:t>
            </w:r>
            <w:r w:rsidRPr="005E65EB">
              <w:rPr>
                <w:rFonts w:cstheme="majorHAnsi"/>
              </w:rPr>
              <w:t xml:space="preserve">. This icon identifies the learning </w:t>
            </w:r>
            <w:r w:rsidR="00072241">
              <w:rPr>
                <w:rFonts w:cstheme="majorHAnsi"/>
              </w:rPr>
              <w:t>goals,</w:t>
            </w:r>
            <w:r w:rsidRPr="005E65EB">
              <w:rPr>
                <w:rFonts w:cstheme="majorHAnsi"/>
              </w:rPr>
              <w:t xml:space="preserve"> so you can be thinking about whether you are achieving them</w:t>
            </w:r>
          </w:p>
          <w:p w14:paraId="07C24C1F" w14:textId="77777777" w:rsidR="002A4698" w:rsidRPr="005E65EB" w:rsidRDefault="002A4698" w:rsidP="005E65EB">
            <w:pPr>
              <w:spacing w:beforeLines="40" w:before="96" w:afterLines="40" w:after="96"/>
              <w:ind w:left="72" w:right="157"/>
              <w:jc w:val="both"/>
              <w:rPr>
                <w:rFonts w:cstheme="majorHAnsi"/>
                <w:b/>
              </w:rPr>
            </w:pPr>
          </w:p>
          <w:p w14:paraId="3FE7BF4F" w14:textId="01FAA616" w:rsidR="00B311D6" w:rsidRPr="005E65EB" w:rsidRDefault="00852C26" w:rsidP="005E65EB">
            <w:pPr>
              <w:spacing w:beforeLines="40" w:before="96" w:afterLines="40" w:after="96"/>
              <w:ind w:left="72" w:right="157"/>
              <w:jc w:val="both"/>
              <w:rPr>
                <w:rFonts w:cstheme="majorHAnsi"/>
                <w:b/>
              </w:rPr>
            </w:pPr>
            <w:r w:rsidRPr="005E65EB">
              <w:rPr>
                <w:rFonts w:cstheme="majorHAnsi"/>
                <w:noProof/>
                <w:lang w:val="en-US"/>
              </w:rPr>
              <w:drawing>
                <wp:anchor distT="0" distB="0" distL="114300" distR="114300" simplePos="0" relativeHeight="252190720" behindDoc="1" locked="0" layoutInCell="1" allowOverlap="1" wp14:anchorId="116EC85A" wp14:editId="15126A5F">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3AFED934" w14:textId="386B09DC" w:rsidR="007F5568" w:rsidRPr="005E65EB" w:rsidRDefault="00B311D6" w:rsidP="005E65EB">
            <w:pPr>
              <w:spacing w:beforeLines="40" w:before="96" w:afterLines="40" w:after="96"/>
              <w:ind w:left="961" w:right="157"/>
              <w:jc w:val="both"/>
              <w:rPr>
                <w:rFonts w:cstheme="majorHAnsi"/>
              </w:rPr>
            </w:pPr>
            <w:r w:rsidRPr="005E65EB">
              <w:rPr>
                <w:rFonts w:cstheme="majorHAnsi"/>
              </w:rPr>
              <w:t xml:space="preserve">This icon </w:t>
            </w:r>
            <w:r w:rsidR="008670AF" w:rsidRPr="005E65EB">
              <w:rPr>
                <w:rFonts w:cstheme="majorHAnsi"/>
              </w:rPr>
              <w:t>lets you know we’ve added an interesting fact</w:t>
            </w:r>
            <w:r w:rsidRPr="005E65EB">
              <w:rPr>
                <w:rFonts w:cstheme="majorHAnsi"/>
              </w:rPr>
              <w:t xml:space="preserve"> </w:t>
            </w:r>
            <w:r w:rsidR="00DB2D40" w:rsidRPr="005E65EB">
              <w:rPr>
                <w:rFonts w:cstheme="majorHAnsi"/>
              </w:rPr>
              <w:t xml:space="preserve">or additional information </w:t>
            </w:r>
            <w:r w:rsidRPr="005E65EB">
              <w:rPr>
                <w:rFonts w:cstheme="majorHAnsi"/>
              </w:rPr>
              <w:t>related to the course material</w:t>
            </w:r>
            <w:r w:rsidR="00F21BC0" w:rsidRPr="005E65EB">
              <w:rPr>
                <w:rFonts w:cstheme="majorHAnsi"/>
              </w:rPr>
              <w:t xml:space="preserve"> that w</w:t>
            </w:r>
            <w:r w:rsidR="00893588" w:rsidRPr="005E65EB">
              <w:rPr>
                <w:rFonts w:cstheme="majorHAnsi"/>
              </w:rPr>
              <w:t xml:space="preserve">e may not specifically cover </w:t>
            </w:r>
            <w:r w:rsidR="00F21BC0" w:rsidRPr="005E65EB">
              <w:rPr>
                <w:rFonts w:cstheme="majorHAnsi"/>
              </w:rPr>
              <w:t>in our discussion.</w:t>
            </w:r>
          </w:p>
          <w:p w14:paraId="4FF408E0" w14:textId="7D661F4D" w:rsidR="00967A51" w:rsidRPr="005E65EB" w:rsidRDefault="00852C26"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2768" behindDoc="1" locked="0" layoutInCell="1" allowOverlap="1" wp14:anchorId="3624BB40" wp14:editId="5353445F">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7CFD7481" w14:textId="276B991C" w:rsidR="007F5568" w:rsidRPr="005E65EB" w:rsidRDefault="00B311D6" w:rsidP="005E65EB">
            <w:pPr>
              <w:spacing w:beforeLines="40" w:before="96" w:afterLines="40" w:after="96"/>
              <w:ind w:left="961" w:right="157"/>
              <w:jc w:val="both"/>
              <w:rPr>
                <w:rFonts w:cstheme="majorHAnsi"/>
              </w:rPr>
            </w:pPr>
            <w:r w:rsidRPr="005E65EB">
              <w:rPr>
                <w:rFonts w:cstheme="majorHAnsi"/>
              </w:rPr>
              <w:t>When you see this icon, it means we have included a</w:t>
            </w:r>
            <w:r w:rsidR="00F21BC0" w:rsidRPr="005E65EB">
              <w:rPr>
                <w:rFonts w:cstheme="majorHAnsi"/>
              </w:rPr>
              <w:t xml:space="preserve"> reference to additional</w:t>
            </w:r>
            <w:r w:rsidRPr="005E65EB">
              <w:rPr>
                <w:rFonts w:cstheme="majorHAnsi"/>
              </w:rPr>
              <w:t xml:space="preserve"> information on the topic</w:t>
            </w:r>
            <w:r w:rsidR="00DB2D40" w:rsidRPr="005E65EB">
              <w:rPr>
                <w:rFonts w:cstheme="majorHAnsi"/>
              </w:rPr>
              <w:t xml:space="preserve"> that you can review at a later date.</w:t>
            </w:r>
          </w:p>
          <w:p w14:paraId="05F1983C" w14:textId="4E466434" w:rsidR="00967A51" w:rsidRPr="005E65EB" w:rsidRDefault="00967A51" w:rsidP="005E65EB">
            <w:pPr>
              <w:spacing w:beforeLines="40" w:before="96" w:afterLines="40" w:after="96"/>
              <w:ind w:left="961" w:right="157"/>
              <w:jc w:val="both"/>
              <w:rPr>
                <w:rFonts w:cstheme="majorHAnsi"/>
              </w:rPr>
            </w:pPr>
          </w:p>
          <w:p w14:paraId="619956F0" w14:textId="19B247CE" w:rsidR="00B311D6"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lastRenderedPageBreak/>
              <w:drawing>
                <wp:anchor distT="0" distB="0" distL="114300" distR="114300" simplePos="0" relativeHeight="252194816" behindDoc="1" locked="0" layoutInCell="1" allowOverlap="1" wp14:anchorId="0FEFD6A0" wp14:editId="4F757358">
                  <wp:simplePos x="0" y="0"/>
                  <wp:positionH relativeFrom="column">
                    <wp:posOffset>-3810</wp:posOffset>
                  </wp:positionH>
                  <wp:positionV relativeFrom="paragraph">
                    <wp:posOffset>70485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r w:rsidR="00B311D6" w:rsidRPr="005E65EB">
              <w:rPr>
                <w:rFonts w:cstheme="majorHAnsi"/>
              </w:rPr>
              <w:t>Throughout the course</w:t>
            </w:r>
            <w:r w:rsidR="00DB2D40" w:rsidRPr="005E65EB">
              <w:rPr>
                <w:rFonts w:cstheme="majorHAnsi"/>
              </w:rPr>
              <w:t xml:space="preserve">, we will provide opportunities for you to apply your knowledge and share your expertise with a partner through various activities related to what you are learning. </w:t>
            </w:r>
          </w:p>
          <w:p w14:paraId="528A5B31" w14:textId="3F038245" w:rsidR="00DB2D40" w:rsidRPr="005E65EB" w:rsidRDefault="00DB2D40" w:rsidP="005E65EB">
            <w:pPr>
              <w:spacing w:beforeLines="40" w:before="96" w:afterLines="40" w:after="96"/>
              <w:ind w:left="961" w:right="157"/>
              <w:jc w:val="both"/>
              <w:rPr>
                <w:rFonts w:cstheme="majorHAnsi"/>
              </w:rPr>
            </w:pPr>
          </w:p>
          <w:p w14:paraId="5BC35681" w14:textId="5D28814D" w:rsidR="00DB2D40" w:rsidRPr="005E65EB" w:rsidRDefault="00DB2D40" w:rsidP="005E65EB">
            <w:pPr>
              <w:spacing w:beforeLines="40" w:before="96" w:afterLines="40" w:after="96"/>
              <w:ind w:left="961" w:right="157"/>
              <w:jc w:val="both"/>
              <w:rPr>
                <w:rFonts w:cstheme="majorHAnsi"/>
              </w:rPr>
            </w:pPr>
          </w:p>
          <w:p w14:paraId="61F4FD8A" w14:textId="0CCDF487" w:rsidR="00DB2D40"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6864" behindDoc="1" locked="0" layoutInCell="1" allowOverlap="1" wp14:anchorId="10444BFB" wp14:editId="375DCC38">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 xml:space="preserve">In discussing municipal governance, there are a number of terms that may not be familiar to everyone. We’ve highlighted a few in these Glossary boxes and provided definitions. If you spot a term you aren’t familiar with and we haven’t provided a definition, please let us know by filling out </w:t>
            </w:r>
            <w:r w:rsidR="00072241">
              <w:rPr>
                <w:rFonts w:cstheme="majorHAnsi"/>
              </w:rPr>
              <w:t>the evaluation form</w:t>
            </w:r>
            <w:r w:rsidR="00DB2D40" w:rsidRPr="005E65EB">
              <w:rPr>
                <w:rFonts w:cstheme="majorHAnsi"/>
              </w:rPr>
              <w:t xml:space="preserve"> and we will not only address it in this </w:t>
            </w:r>
            <w:r w:rsidR="00072241" w:rsidRPr="005E65EB">
              <w:rPr>
                <w:rFonts w:cstheme="majorHAnsi"/>
              </w:rPr>
              <w:t>course but</w:t>
            </w:r>
            <w:r w:rsidR="00DB2D40" w:rsidRPr="005E65EB">
              <w:rPr>
                <w:rFonts w:cstheme="majorHAnsi"/>
              </w:rPr>
              <w:t xml:space="preserve"> will add it to future participant workbooks. </w:t>
            </w:r>
          </w:p>
          <w:p w14:paraId="5DBC7244" w14:textId="77126EE9" w:rsidR="00DB2D40" w:rsidRPr="005E65EB" w:rsidRDefault="00DB2D40" w:rsidP="005E65EB">
            <w:pPr>
              <w:spacing w:beforeLines="40" w:before="96" w:afterLines="40" w:after="96"/>
              <w:ind w:left="961" w:right="157"/>
              <w:jc w:val="both"/>
              <w:rPr>
                <w:rFonts w:cstheme="majorHAnsi"/>
              </w:rPr>
            </w:pPr>
          </w:p>
          <w:p w14:paraId="5475B1C2" w14:textId="6428EF65" w:rsidR="00DB2D40" w:rsidRPr="005E65EB" w:rsidRDefault="002A4698" w:rsidP="005E65EB">
            <w:pPr>
              <w:spacing w:beforeLines="40" w:before="96" w:afterLines="40" w:after="96"/>
              <w:ind w:left="961" w:right="157"/>
              <w:jc w:val="both"/>
              <w:rPr>
                <w:rFonts w:cstheme="majorHAnsi"/>
              </w:rPr>
            </w:pPr>
            <w:r w:rsidRPr="005E65EB">
              <w:rPr>
                <w:rFonts w:cstheme="majorHAnsi"/>
                <w:noProof/>
                <w:lang w:val="en-US"/>
              </w:rPr>
              <w:drawing>
                <wp:anchor distT="0" distB="0" distL="114300" distR="114300" simplePos="0" relativeHeight="252198912" behindDoc="1" locked="0" layoutInCell="1" allowOverlap="1" wp14:anchorId="173164BC" wp14:editId="6993E6C7">
                  <wp:simplePos x="0" y="0"/>
                  <wp:positionH relativeFrom="column">
                    <wp:posOffset>0</wp:posOffset>
                  </wp:positionH>
                  <wp:positionV relativeFrom="paragraph">
                    <wp:posOffset>31750</wp:posOffset>
                  </wp:positionV>
                  <wp:extent cx="495300" cy="495300"/>
                  <wp:effectExtent l="0" t="0" r="0" b="0"/>
                  <wp:wrapTight wrapText="bothSides">
                    <wp:wrapPolygon edited="0">
                      <wp:start x="0" y="0"/>
                      <wp:lineTo x="0" y="20769"/>
                      <wp:lineTo x="20769" y="20769"/>
                      <wp:lineTo x="207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flec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Throughout the course, we want you to be continually thinking about how what you are learning in the course will apply to you</w:t>
            </w:r>
            <w:r w:rsidR="00F21BC0" w:rsidRPr="005E65EB">
              <w:rPr>
                <w:rFonts w:cstheme="majorHAnsi"/>
              </w:rPr>
              <w:t>r role as</w:t>
            </w:r>
            <w:r w:rsidR="00DB2D40" w:rsidRPr="005E65EB">
              <w:rPr>
                <w:rFonts w:cstheme="majorHAnsi"/>
              </w:rPr>
              <w:t xml:space="preserve"> elected official. For this reason, we’ve </w:t>
            </w:r>
            <w:r w:rsidRPr="005E65EB">
              <w:rPr>
                <w:rFonts w:cstheme="majorHAnsi"/>
              </w:rPr>
              <w:t xml:space="preserve">created space for you to reflect and record </w:t>
            </w:r>
            <w:r w:rsidR="00DB2D40" w:rsidRPr="005E65EB">
              <w:rPr>
                <w:rFonts w:cstheme="majorHAnsi"/>
              </w:rPr>
              <w:t xml:space="preserve">your thoughts on what the </w:t>
            </w:r>
            <w:r w:rsidR="00F21BC0" w:rsidRPr="005E65EB">
              <w:rPr>
                <w:rFonts w:cstheme="majorHAnsi"/>
              </w:rPr>
              <w:t xml:space="preserve">course content </w:t>
            </w:r>
            <w:r w:rsidR="00DB2D40" w:rsidRPr="005E65EB">
              <w:rPr>
                <w:rFonts w:cstheme="majorHAnsi"/>
              </w:rPr>
              <w:t>may mean</w:t>
            </w:r>
            <w:r w:rsidR="00F21BC0" w:rsidRPr="005E65EB">
              <w:rPr>
                <w:rFonts w:cstheme="majorHAnsi"/>
              </w:rPr>
              <w:t xml:space="preserve"> </w:t>
            </w:r>
            <w:r w:rsidR="00B36FD4" w:rsidRPr="005E65EB">
              <w:rPr>
                <w:rFonts w:cstheme="majorHAnsi"/>
              </w:rPr>
              <w:t xml:space="preserve">in your world. </w:t>
            </w:r>
          </w:p>
          <w:p w14:paraId="5DDF868A" w14:textId="4C629510" w:rsidR="00B311D6" w:rsidRPr="005E65EB" w:rsidRDefault="00B311D6" w:rsidP="005E65EB">
            <w:pPr>
              <w:spacing w:beforeLines="40" w:before="96" w:afterLines="40" w:after="96"/>
              <w:ind w:left="72" w:right="157"/>
              <w:jc w:val="both"/>
              <w:rPr>
                <w:rFonts w:cstheme="majorHAnsi"/>
              </w:rPr>
            </w:pPr>
          </w:p>
        </w:tc>
      </w:tr>
      <w:tr w:rsidR="009A5118" w:rsidRPr="002A24F2" w14:paraId="35BC8771" w14:textId="77777777" w:rsidTr="00D45F15">
        <w:trPr>
          <w:trHeight w:val="1553"/>
        </w:trPr>
        <w:tc>
          <w:tcPr>
            <w:tcW w:w="4320" w:type="dxa"/>
            <w:tcBorders>
              <w:top w:val="single" w:sz="8" w:space="0" w:color="8D7649"/>
              <w:left w:val="single" w:sz="8" w:space="0" w:color="8D7649"/>
              <w:bottom w:val="single" w:sz="8" w:space="0" w:color="8D7649"/>
              <w:right w:val="single" w:sz="8" w:space="0" w:color="8D7649"/>
            </w:tcBorders>
          </w:tcPr>
          <w:p w14:paraId="0FBF46EE" w14:textId="6CCEA8CA" w:rsidR="007A0384" w:rsidRPr="002A24F2" w:rsidRDefault="00D928ED" w:rsidP="000B2FB1">
            <w:r w:rsidRPr="00D928ED">
              <w:rPr>
                <w:noProof/>
                <w:lang w:val="en-US"/>
              </w:rPr>
              <w:lastRenderedPageBreak/>
              <w:drawing>
                <wp:inline distT="0" distB="0" distL="0" distR="0" wp14:anchorId="4F2E348F" wp14:editId="3AA3306F">
                  <wp:extent cx="2606040" cy="1466215"/>
                  <wp:effectExtent l="0" t="0" r="381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810C977" w14:textId="41F57D0E"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outline </w:t>
            </w:r>
            <w:r w:rsidR="00B36FD4" w:rsidRPr="005E65EB">
              <w:rPr>
                <w:rFonts w:cstheme="majorHAnsi"/>
                <w:b/>
              </w:rPr>
              <w:t>schedule</w:t>
            </w:r>
            <w:r w:rsidR="00954A2C">
              <w:rPr>
                <w:rFonts w:cstheme="majorHAnsi"/>
                <w:b/>
              </w:rPr>
              <w:t xml:space="preserve"> on slide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65C9691D" w14:textId="77777777" w:rsidR="00EA09AA" w:rsidRPr="005E65EB" w:rsidRDefault="00EA09AA" w:rsidP="00EA09AA">
            <w:pPr>
              <w:spacing w:beforeLines="40" w:before="96" w:afterLines="40" w:after="96"/>
              <w:ind w:right="157"/>
              <w:jc w:val="both"/>
              <w:rPr>
                <w:rFonts w:cstheme="majorHAnsi"/>
                <w:b/>
              </w:rPr>
            </w:pPr>
            <w:r w:rsidRPr="005E65EB">
              <w:rPr>
                <w:rFonts w:cstheme="majorHAnsi"/>
                <w:b/>
              </w:rPr>
              <w:t>Review schedule on slide.</w:t>
            </w:r>
          </w:p>
          <w:p w14:paraId="39C7816A" w14:textId="306049BF" w:rsidR="00967A51" w:rsidRPr="005E65EB" w:rsidRDefault="00967A51" w:rsidP="00D928ED">
            <w:pPr>
              <w:spacing w:beforeLines="40" w:before="96" w:afterLines="40" w:after="96"/>
              <w:ind w:right="157"/>
              <w:jc w:val="both"/>
              <w:rPr>
                <w:rFonts w:cstheme="majorHAnsi"/>
              </w:rPr>
            </w:pPr>
          </w:p>
        </w:tc>
      </w:tr>
    </w:tbl>
    <w:p w14:paraId="3CD288F6" w14:textId="77777777" w:rsidR="0010753F" w:rsidRDefault="0010753F" w:rsidP="00BB35FC">
      <w:pPr>
        <w:pStyle w:val="Heading1"/>
        <w:sectPr w:rsidR="0010753F" w:rsidSect="00967A51">
          <w:headerReference w:type="default" r:id="rId30"/>
          <w:pgSz w:w="12240" w:h="15840" w:code="1"/>
          <w:pgMar w:top="1440" w:right="720" w:bottom="1440" w:left="720" w:header="706" w:footer="576" w:gutter="0"/>
          <w:cols w:space="708"/>
          <w:docGrid w:linePitch="360"/>
        </w:sectPr>
      </w:pPr>
    </w:p>
    <w:p w14:paraId="0E474716" w14:textId="32A21D18" w:rsidR="00EB2095" w:rsidRPr="002B0143" w:rsidRDefault="00815672" w:rsidP="00C519F5">
      <w:pPr>
        <w:pStyle w:val="Heading1"/>
        <w:spacing w:after="0"/>
      </w:pPr>
      <w:bookmarkStart w:id="9" w:name="_Toc514153071"/>
      <w:r w:rsidRPr="002B0143">
        <w:lastRenderedPageBreak/>
        <w:t xml:space="preserve">Learning Goal: </w:t>
      </w:r>
      <w:r w:rsidR="000843D0">
        <w:rPr>
          <w:rFonts w:cs="Tahoma"/>
        </w:rPr>
        <w:t>Asset Management Refresh</w:t>
      </w:r>
      <w:bookmarkEnd w:id="9"/>
    </w:p>
    <w:p w14:paraId="08404F54" w14:textId="79B2F87A" w:rsidR="00E55282" w:rsidRPr="00884582" w:rsidRDefault="00C519F5" w:rsidP="00BB33CE">
      <w:pPr>
        <w:pStyle w:val="Heading2"/>
      </w:pPr>
      <w:r>
        <w:t>30</w:t>
      </w:r>
      <w:r w:rsidR="009F7E4E">
        <w:t xml:space="preserve"> min</w:t>
      </w:r>
      <w:r w:rsidR="00815672">
        <w:t>utes</w:t>
      </w:r>
      <w:r w:rsidR="00D9647B">
        <w:t xml:space="preserve"> </w:t>
      </w:r>
      <w:r w:rsidR="00815672">
        <w:t>|</w:t>
      </w:r>
      <w:r w:rsidR="00D9647B">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7850E0" w:rsidRPr="002A24F2" w14:paraId="5EFECB40" w14:textId="77777777" w:rsidTr="004D3BFC">
        <w:trPr>
          <w:tblHeader/>
        </w:trPr>
        <w:tc>
          <w:tcPr>
            <w:tcW w:w="4670" w:type="dxa"/>
            <w:tcBorders>
              <w:right w:val="single" w:sz="8" w:space="0" w:color="FFFFFF" w:themeColor="background1"/>
            </w:tcBorders>
            <w:shd w:val="clear" w:color="auto" w:fill="2F5496" w:themeFill="accent1" w:themeFillShade="BF"/>
          </w:tcPr>
          <w:p w14:paraId="26C00E3E" w14:textId="40F9FA44" w:rsidR="008E7A3B"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30EF14D4" w14:textId="52D3CECE" w:rsidR="008E7A3B" w:rsidRPr="005E65EB" w:rsidRDefault="003B61C3" w:rsidP="005E65EB">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95CB1" w:rsidRPr="002A24F2" w14:paraId="1BD97D97" w14:textId="77777777" w:rsidTr="004D3BFC">
        <w:trPr>
          <w:trHeight w:val="744"/>
        </w:trPr>
        <w:tc>
          <w:tcPr>
            <w:tcW w:w="4670" w:type="dxa"/>
          </w:tcPr>
          <w:p w14:paraId="26507422" w14:textId="3910BA83" w:rsidR="00A95CB1" w:rsidRPr="002A24F2" w:rsidRDefault="00A95CB1" w:rsidP="00A95CB1">
            <w:pPr>
              <w:jc w:val="both"/>
            </w:pPr>
            <w:r w:rsidRPr="00C16A55">
              <w:rPr>
                <w:noProof/>
                <w:lang w:val="en-US"/>
              </w:rPr>
              <w:drawing>
                <wp:inline distT="0" distB="0" distL="0" distR="0" wp14:anchorId="51D008C8" wp14:editId="34EDCEA7">
                  <wp:extent cx="2828290" cy="1590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28290" cy="1590675"/>
                          </a:xfrm>
                          <a:prstGeom prst="rect">
                            <a:avLst/>
                          </a:prstGeom>
                        </pic:spPr>
                      </pic:pic>
                    </a:graphicData>
                  </a:graphic>
                </wp:inline>
              </w:drawing>
            </w:r>
          </w:p>
        </w:tc>
        <w:tc>
          <w:tcPr>
            <w:tcW w:w="6120" w:type="dxa"/>
          </w:tcPr>
          <w:p w14:paraId="221DA906" w14:textId="2F9CCE27" w:rsidR="00A95CB1" w:rsidRDefault="00A95CB1" w:rsidP="00A95CB1">
            <w:pPr>
              <w:spacing w:beforeLines="40" w:before="96" w:afterLines="40" w:after="96" w:line="259" w:lineRule="auto"/>
              <w:ind w:right="157"/>
              <w:rPr>
                <w:rFonts w:cstheme="majorHAnsi"/>
              </w:rPr>
            </w:pPr>
            <w:r w:rsidRPr="004C70EB">
              <w:rPr>
                <w:rFonts w:cstheme="majorHAnsi"/>
                <w:b/>
              </w:rPr>
              <w:t>State:</w:t>
            </w:r>
            <w:r w:rsidRPr="004C70EB">
              <w:rPr>
                <w:rFonts w:cstheme="majorHAnsi"/>
              </w:rPr>
              <w:t xml:space="preserve">  </w:t>
            </w:r>
          </w:p>
          <w:p w14:paraId="2D9D6AA3" w14:textId="61583180" w:rsidR="003E3AA5" w:rsidRDefault="003E3AA5" w:rsidP="003E3AA5">
            <w:pPr>
              <w:pStyle w:val="ListParagraph"/>
            </w:pPr>
            <w:r>
              <w:t xml:space="preserve">This course is about how asset management relates to climate change. </w:t>
            </w:r>
          </w:p>
          <w:p w14:paraId="0F6FF782" w14:textId="5777F285" w:rsidR="003E3AA5" w:rsidRDefault="003E3AA5" w:rsidP="003E3AA5">
            <w:pPr>
              <w:pStyle w:val="ListParagraph"/>
            </w:pPr>
            <w:r>
              <w:t>Before we get into the nitty gritty of climate change, we’re going to start with an overview of asset management.</w:t>
            </w:r>
          </w:p>
          <w:p w14:paraId="2F9FBAB3" w14:textId="21C8175F" w:rsidR="003E3AA5" w:rsidRDefault="003E3AA5" w:rsidP="003E3AA5">
            <w:pPr>
              <w:pStyle w:val="ListParagraph"/>
            </w:pPr>
            <w:r>
              <w:t xml:space="preserve">For some of you, this may be a refresher; for others, this will be new information. </w:t>
            </w:r>
          </w:p>
          <w:p w14:paraId="1B99AB4F" w14:textId="0DFD06C2" w:rsidR="003E3AA5" w:rsidRDefault="003E3AA5" w:rsidP="00A95CB1">
            <w:pPr>
              <w:spacing w:beforeLines="40" w:before="96" w:afterLines="40" w:after="96" w:line="259" w:lineRule="auto"/>
              <w:ind w:right="157"/>
              <w:rPr>
                <w:rFonts w:cstheme="majorHAnsi"/>
              </w:rPr>
            </w:pPr>
          </w:p>
          <w:p w14:paraId="3EF8FD52" w14:textId="68AE5ACB" w:rsidR="003E3AA5" w:rsidRPr="003E3AA5" w:rsidRDefault="003E3AA5" w:rsidP="00A95CB1">
            <w:pPr>
              <w:spacing w:beforeLines="40" w:before="96" w:afterLines="40" w:after="96" w:line="259" w:lineRule="auto"/>
              <w:ind w:right="157"/>
              <w:rPr>
                <w:rFonts w:cstheme="majorHAnsi"/>
                <w:b/>
              </w:rPr>
            </w:pPr>
            <w:r>
              <w:rPr>
                <w:rFonts w:cstheme="majorHAnsi"/>
                <w:b/>
              </w:rPr>
              <w:t>Ask the group:</w:t>
            </w:r>
          </w:p>
          <w:p w14:paraId="66EA022D" w14:textId="77777777" w:rsidR="00A95CB1" w:rsidRPr="004C70EB" w:rsidRDefault="00A95CB1" w:rsidP="003E3AA5">
            <w:pPr>
              <w:pStyle w:val="ListParagraph"/>
            </w:pPr>
            <w:r w:rsidRPr="004C70EB">
              <w:t>Let me ask you, when you hear the term asset management, what comes to mind?</w:t>
            </w:r>
          </w:p>
          <w:p w14:paraId="3A625EA0" w14:textId="77777777" w:rsidR="00A95CB1" w:rsidRPr="004C70EB" w:rsidRDefault="00A95CB1" w:rsidP="00A95CB1">
            <w:pPr>
              <w:spacing w:beforeLines="40" w:before="96" w:afterLines="40" w:after="96" w:line="259" w:lineRule="auto"/>
              <w:ind w:left="126" w:right="157"/>
              <w:rPr>
                <w:rFonts w:cstheme="majorHAnsi"/>
              </w:rPr>
            </w:pPr>
          </w:p>
          <w:p w14:paraId="7783F1A0" w14:textId="6AD4F7A4" w:rsidR="00A95CB1" w:rsidRPr="005E65EB" w:rsidRDefault="00A95CB1" w:rsidP="00A95CB1">
            <w:pPr>
              <w:spacing w:beforeLines="40" w:before="96" w:afterLines="40" w:after="96"/>
              <w:rPr>
                <w:rFonts w:cstheme="majorHAnsi"/>
                <w:b/>
              </w:rPr>
            </w:pPr>
            <w:r w:rsidRPr="00B974DE">
              <w:rPr>
                <w:rFonts w:cstheme="majorHAnsi"/>
                <w:i/>
              </w:rPr>
              <w:t>Encourage participants to share their thoughts with the large group.</w:t>
            </w:r>
          </w:p>
        </w:tc>
      </w:tr>
      <w:tr w:rsidR="00A95CB1" w:rsidRPr="002A24F2" w14:paraId="07EAB885" w14:textId="77777777" w:rsidTr="004D3BFC">
        <w:trPr>
          <w:trHeight w:val="744"/>
        </w:trPr>
        <w:tc>
          <w:tcPr>
            <w:tcW w:w="4670" w:type="dxa"/>
          </w:tcPr>
          <w:p w14:paraId="03F93F03" w14:textId="1EF65FF0" w:rsidR="00A95CB1" w:rsidRPr="00C16A55" w:rsidRDefault="00A95CB1" w:rsidP="00A95CB1">
            <w:pPr>
              <w:jc w:val="both"/>
              <w:rPr>
                <w:noProof/>
              </w:rPr>
            </w:pPr>
            <w:r w:rsidRPr="00B96486">
              <w:rPr>
                <w:noProof/>
                <w:lang w:val="en-US"/>
              </w:rPr>
              <w:drawing>
                <wp:inline distT="0" distB="0" distL="0" distR="0" wp14:anchorId="6CCB2C2A" wp14:editId="496A2704">
                  <wp:extent cx="2606040" cy="1465898"/>
                  <wp:effectExtent l="0" t="0" r="381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06040" cy="1465898"/>
                          </a:xfrm>
                          <a:prstGeom prst="rect">
                            <a:avLst/>
                          </a:prstGeom>
                        </pic:spPr>
                      </pic:pic>
                    </a:graphicData>
                  </a:graphic>
                </wp:inline>
              </w:drawing>
            </w:r>
          </w:p>
        </w:tc>
        <w:tc>
          <w:tcPr>
            <w:tcW w:w="6120" w:type="dxa"/>
          </w:tcPr>
          <w:p w14:paraId="0867A3B1" w14:textId="77777777" w:rsidR="00A95CB1" w:rsidRDefault="00A95CB1" w:rsidP="00A95CB1">
            <w:pPr>
              <w:spacing w:beforeLines="40" w:before="96" w:afterLines="40" w:after="96"/>
              <w:jc w:val="both"/>
              <w:rPr>
                <w:rFonts w:cstheme="majorHAnsi"/>
                <w:b/>
              </w:rPr>
            </w:pPr>
            <w:r>
              <w:rPr>
                <w:rFonts w:cstheme="majorHAnsi"/>
                <w:b/>
              </w:rPr>
              <w:t>State:</w:t>
            </w:r>
          </w:p>
          <w:p w14:paraId="0AFF6B9C" w14:textId="77777777" w:rsidR="00A95CB1" w:rsidRDefault="00A95CB1" w:rsidP="00A95CB1">
            <w:pPr>
              <w:pStyle w:val="ListParagraph"/>
            </w:pPr>
            <w:r w:rsidRPr="005E65EB">
              <w:t xml:space="preserve">Municipalities in Alberta are empowered to provide a range of services to their communities through provincial legislation, specifically the </w:t>
            </w:r>
            <w:r w:rsidRPr="0064062C">
              <w:rPr>
                <w:i/>
              </w:rPr>
              <w:t>Municipal Government Act (MGA)</w:t>
            </w:r>
            <w:r w:rsidRPr="005E65EB">
              <w:t xml:space="preserve">. </w:t>
            </w:r>
          </w:p>
          <w:p w14:paraId="03CFFCE4" w14:textId="77777777" w:rsidR="00A95CB1" w:rsidRDefault="00A95CB1" w:rsidP="00A95CB1">
            <w:pPr>
              <w:pStyle w:val="ListParagraph"/>
            </w:pPr>
            <w:r w:rsidRPr="005E65EB">
              <w:t xml:space="preserve">A major component of service provision is taking care of the assets that make those services possible. </w:t>
            </w:r>
          </w:p>
          <w:p w14:paraId="5D2579AA" w14:textId="77777777" w:rsidR="00A95CB1" w:rsidRDefault="00A95CB1" w:rsidP="00A95CB1">
            <w:pPr>
              <w:pStyle w:val="ListParagraph"/>
            </w:pPr>
            <w:r w:rsidRPr="005E65EB">
              <w:t xml:space="preserve">An </w:t>
            </w:r>
            <w:r w:rsidRPr="0064062C">
              <w:rPr>
                <w:b/>
                <w:u w:val="single"/>
              </w:rPr>
              <w:t>asset</w:t>
            </w:r>
            <w:r w:rsidRPr="005E65EB">
              <w:t xml:space="preserve">, also known as a tangible capital asset (TCA), is a physical component of a system that enables a service, or services, to be provided. </w:t>
            </w:r>
          </w:p>
          <w:p w14:paraId="01B94980" w14:textId="77777777" w:rsidR="00A95CB1" w:rsidRDefault="00A95CB1" w:rsidP="00A95CB1">
            <w:pPr>
              <w:pStyle w:val="ListParagraph"/>
              <w:numPr>
                <w:ilvl w:val="0"/>
                <w:numId w:val="0"/>
              </w:numPr>
              <w:ind w:left="540"/>
            </w:pPr>
            <w:r w:rsidRPr="005E65EB">
              <w:t xml:space="preserve">For example, pipes are the assets that deliver water service to homes, roads and traffic lights are the assets that make transportation possible, and recreation centres are assets that allow recreation services to be provided to the community.  </w:t>
            </w:r>
          </w:p>
          <w:p w14:paraId="3C4565B4" w14:textId="77777777" w:rsidR="00A95CB1" w:rsidRPr="0064062C" w:rsidRDefault="00A95CB1" w:rsidP="00A95CB1">
            <w:pPr>
              <w:pStyle w:val="ListParagraph"/>
            </w:pPr>
            <w:r w:rsidRPr="005E65EB">
              <w:t xml:space="preserve">Municipalities have been managing assets for a long time. However, asset management is more than just managing </w:t>
            </w:r>
            <w:r w:rsidRPr="005E65EB">
              <w:lastRenderedPageBreak/>
              <w:t>assets</w:t>
            </w:r>
            <w:r>
              <w:t xml:space="preserve"> or </w:t>
            </w:r>
            <w:r w:rsidRPr="005E65EB">
              <w:t>developing inventories of the assets a municipality owns.</w:t>
            </w:r>
            <w:r w:rsidRPr="005E65EB">
              <w:rPr>
                <w:b/>
              </w:rPr>
              <w:t xml:space="preserve"> </w:t>
            </w:r>
          </w:p>
          <w:p w14:paraId="4D5B78B1" w14:textId="0F7358A3" w:rsidR="00A95CB1" w:rsidRPr="0064062C" w:rsidRDefault="00A95CB1" w:rsidP="00A95CB1">
            <w:pPr>
              <w:pStyle w:val="ListParagraph"/>
            </w:pPr>
            <w:r w:rsidRPr="005E65EB">
              <w:t>Here’s one definition of asset management that we think captures the essence of what it really is.</w:t>
            </w:r>
            <w:r>
              <w:t xml:space="preserve"> </w:t>
            </w:r>
            <w:r w:rsidRPr="005E65EB">
              <w:t xml:space="preserve">We took this from the </w:t>
            </w:r>
            <w:r w:rsidR="00B61116">
              <w:t>Alberta Handbook and Toolkit.</w:t>
            </w:r>
            <w:r w:rsidRPr="005E65EB">
              <w:t xml:space="preserve"> </w:t>
            </w:r>
          </w:p>
          <w:p w14:paraId="49320806" w14:textId="77777777" w:rsidR="00A95CB1" w:rsidRPr="005E65EB" w:rsidRDefault="00A95CB1" w:rsidP="00A95CB1">
            <w:pPr>
              <w:spacing w:beforeLines="40" w:before="96" w:afterLines="40" w:after="96"/>
              <w:ind w:left="126" w:right="157"/>
              <w:jc w:val="both"/>
              <w:rPr>
                <w:rFonts w:cstheme="majorHAnsi"/>
              </w:rPr>
            </w:pPr>
          </w:p>
          <w:p w14:paraId="1F6AB356" w14:textId="77777777" w:rsidR="00A95CB1" w:rsidRPr="005E65EB" w:rsidRDefault="00A95CB1" w:rsidP="00A95CB1">
            <w:pPr>
              <w:spacing w:beforeLines="40" w:before="96" w:afterLines="40" w:after="96"/>
              <w:ind w:right="157"/>
              <w:jc w:val="both"/>
              <w:rPr>
                <w:rFonts w:cstheme="majorHAnsi"/>
                <w:b/>
              </w:rPr>
            </w:pPr>
            <w:r w:rsidRPr="005E65EB">
              <w:rPr>
                <w:rFonts w:cstheme="majorHAnsi"/>
                <w:b/>
              </w:rPr>
              <w:t>Review definition from slide</w:t>
            </w:r>
            <w:r>
              <w:rPr>
                <w:rFonts w:cstheme="majorHAnsi"/>
                <w:b/>
              </w:rPr>
              <w:t>.</w:t>
            </w:r>
          </w:p>
          <w:p w14:paraId="5B6EA5F5" w14:textId="77777777" w:rsidR="00A95CB1" w:rsidRDefault="00A95CB1" w:rsidP="00A95CB1">
            <w:pPr>
              <w:rPr>
                <w:b/>
              </w:rPr>
            </w:pPr>
          </w:p>
          <w:p w14:paraId="3EE19F4A" w14:textId="77777777" w:rsidR="00A95CB1" w:rsidRDefault="00A95CB1" w:rsidP="00A95CB1">
            <w:pPr>
              <w:rPr>
                <w:b/>
              </w:rPr>
            </w:pPr>
            <w:r w:rsidRPr="005E65EB">
              <w:rPr>
                <w:b/>
              </w:rPr>
              <w:t xml:space="preserve">State:  </w:t>
            </w:r>
          </w:p>
          <w:p w14:paraId="70A8BA50" w14:textId="77777777" w:rsidR="00A95CB1" w:rsidRPr="005E65EB" w:rsidRDefault="00A95CB1" w:rsidP="00A95CB1">
            <w:pPr>
              <w:pStyle w:val="ListParagraph"/>
            </w:pPr>
            <w:r w:rsidRPr="005E65EB">
              <w:t>They key term</w:t>
            </w:r>
            <w:r>
              <w:t>s</w:t>
            </w:r>
            <w:r w:rsidRPr="005E65EB">
              <w:t xml:space="preserve"> here </w:t>
            </w:r>
            <w:r>
              <w:t>are</w:t>
            </w:r>
            <w:r w:rsidRPr="005E65EB">
              <w:t xml:space="preserve"> “making decisions”</w:t>
            </w:r>
            <w:r>
              <w:t xml:space="preserve"> and “deliver services”.</w:t>
            </w:r>
          </w:p>
          <w:p w14:paraId="14008680" w14:textId="77777777" w:rsidR="00A95CB1" w:rsidRPr="00954A2C" w:rsidRDefault="00A95CB1" w:rsidP="00954A2C">
            <w:pPr>
              <w:pStyle w:val="ListParagraph"/>
            </w:pPr>
            <w:r w:rsidRPr="00954A2C">
              <w:t xml:space="preserve">Asset management is about using systems and processes to balance cost, risk, and LOS to make informed decisions that make sense for your community in the long run. </w:t>
            </w:r>
          </w:p>
          <w:p w14:paraId="0BF317F5" w14:textId="2635012B" w:rsidR="00A95CB1" w:rsidRPr="00954A2C" w:rsidRDefault="00A95CB1" w:rsidP="006349CE">
            <w:pPr>
              <w:pStyle w:val="ListParagraph"/>
            </w:pPr>
            <w:r w:rsidRPr="00954A2C">
              <w:t>Assets don’t exist for the sake of having assets, they exist to deliver services. Service delivery is the starting point for all asset management.</w:t>
            </w:r>
          </w:p>
        </w:tc>
      </w:tr>
      <w:tr w:rsidR="006349CE" w:rsidRPr="002A24F2" w14:paraId="16276E7E" w14:textId="77777777" w:rsidTr="004D3BFC">
        <w:trPr>
          <w:trHeight w:val="744"/>
        </w:trPr>
        <w:tc>
          <w:tcPr>
            <w:tcW w:w="4670" w:type="dxa"/>
          </w:tcPr>
          <w:p w14:paraId="530C1E79" w14:textId="62D9310B" w:rsidR="006349CE" w:rsidRPr="004D3BFC" w:rsidRDefault="006349CE" w:rsidP="00A95CB1">
            <w:pPr>
              <w:jc w:val="both"/>
              <w:rPr>
                <w:noProof/>
              </w:rPr>
            </w:pPr>
            <w:r w:rsidRPr="006349CE">
              <w:rPr>
                <w:noProof/>
                <w:lang w:val="en-US"/>
              </w:rPr>
              <w:lastRenderedPageBreak/>
              <w:drawing>
                <wp:inline distT="0" distB="0" distL="0" distR="0" wp14:anchorId="413B5707" wp14:editId="1C866DD4">
                  <wp:extent cx="2828290" cy="1590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290" cy="1590675"/>
                          </a:xfrm>
                          <a:prstGeom prst="rect">
                            <a:avLst/>
                          </a:prstGeom>
                        </pic:spPr>
                      </pic:pic>
                    </a:graphicData>
                  </a:graphic>
                </wp:inline>
              </w:drawing>
            </w:r>
          </w:p>
        </w:tc>
        <w:tc>
          <w:tcPr>
            <w:tcW w:w="6120" w:type="dxa"/>
          </w:tcPr>
          <w:p w14:paraId="58DA8D97" w14:textId="77777777" w:rsidR="006349CE" w:rsidRDefault="006349CE" w:rsidP="006349CE">
            <w:pPr>
              <w:rPr>
                <w:b/>
              </w:rPr>
            </w:pPr>
            <w:r w:rsidRPr="005E65EB">
              <w:rPr>
                <w:b/>
              </w:rPr>
              <w:t xml:space="preserve">State:  </w:t>
            </w:r>
          </w:p>
          <w:p w14:paraId="5A7A858B" w14:textId="77777777" w:rsidR="006349CE" w:rsidRPr="00954A2C" w:rsidRDefault="006349CE" w:rsidP="006349CE">
            <w:pPr>
              <w:pStyle w:val="ListParagraph"/>
            </w:pPr>
            <w:r w:rsidRPr="00954A2C">
              <w:t xml:space="preserve">It is not just for large communities. All municipalities make decisions about their services and assets. </w:t>
            </w:r>
          </w:p>
          <w:p w14:paraId="296204CE" w14:textId="77777777" w:rsidR="006349CE" w:rsidRDefault="006349CE" w:rsidP="006349CE">
            <w:pPr>
              <w:pStyle w:val="ListParagraph"/>
              <w:rPr>
                <w:lang w:eastAsia="en-CA"/>
              </w:rPr>
            </w:pPr>
            <w:r w:rsidRPr="00954A2C">
              <w:t>The systems and processes don’t need to be extensively detailed or expensiv</w:t>
            </w:r>
            <w:r>
              <w:t>e.</w:t>
            </w:r>
          </w:p>
          <w:p w14:paraId="1770C10D" w14:textId="77777777" w:rsidR="006349CE" w:rsidRDefault="006349CE" w:rsidP="006349CE">
            <w:pPr>
              <w:pStyle w:val="ListParagraph"/>
              <w:rPr>
                <w:lang w:eastAsia="en-CA"/>
              </w:rPr>
            </w:pPr>
            <w:r>
              <w:t>Y</w:t>
            </w:r>
            <w:r w:rsidRPr="00954A2C">
              <w:t xml:space="preserve">ou can start where you are. Your municipality </w:t>
            </w:r>
            <w:r>
              <w:t>probably</w:t>
            </w:r>
            <w:r w:rsidRPr="00954A2C">
              <w:t xml:space="preserve"> already uses processes for things like planning and budgeting. </w:t>
            </w:r>
          </w:p>
          <w:p w14:paraId="12F9D9DB" w14:textId="58A8141B" w:rsidR="006349CE" w:rsidRPr="006349CE" w:rsidRDefault="006349CE" w:rsidP="006349CE">
            <w:pPr>
              <w:pStyle w:val="ListParagraph"/>
              <w:rPr>
                <w:lang w:eastAsia="en-CA"/>
              </w:rPr>
            </w:pPr>
            <w:r w:rsidRPr="00954A2C">
              <w:t xml:space="preserve">Asset management is about updating those processes to ensure they </w:t>
            </w:r>
            <w:r>
              <w:t xml:space="preserve">are systematic, </w:t>
            </w:r>
            <w:r w:rsidR="008F6FB2">
              <w:t xml:space="preserve">documented, </w:t>
            </w:r>
            <w:r w:rsidR="008F6FB2" w:rsidRPr="005E65EB">
              <w:rPr>
                <w:lang w:eastAsia="en-CA"/>
              </w:rPr>
              <w:t>consider</w:t>
            </w:r>
            <w:r w:rsidRPr="005E65EB">
              <w:rPr>
                <w:lang w:eastAsia="en-CA"/>
              </w:rPr>
              <w:t xml:space="preserve"> the right kind of information and take a long-term perspective. </w:t>
            </w:r>
          </w:p>
        </w:tc>
      </w:tr>
      <w:tr w:rsidR="004D3BFC" w:rsidRPr="002A24F2" w14:paraId="67D9024A" w14:textId="77777777" w:rsidTr="004D3BFC">
        <w:trPr>
          <w:trHeight w:val="744"/>
        </w:trPr>
        <w:tc>
          <w:tcPr>
            <w:tcW w:w="4670" w:type="dxa"/>
          </w:tcPr>
          <w:p w14:paraId="5D6354D3" w14:textId="07FDCE63" w:rsidR="004D3BFC" w:rsidRPr="00B96486" w:rsidRDefault="004D3BFC" w:rsidP="00A95CB1">
            <w:pPr>
              <w:jc w:val="both"/>
              <w:rPr>
                <w:noProof/>
              </w:rPr>
            </w:pPr>
            <w:r w:rsidRPr="004D3BFC">
              <w:rPr>
                <w:noProof/>
                <w:lang w:val="en-US"/>
              </w:rPr>
              <w:lastRenderedPageBreak/>
              <w:drawing>
                <wp:inline distT="0" distB="0" distL="0" distR="0" wp14:anchorId="2EE34E95" wp14:editId="614A80D2">
                  <wp:extent cx="2828290" cy="1590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28290" cy="1590675"/>
                          </a:xfrm>
                          <a:prstGeom prst="rect">
                            <a:avLst/>
                          </a:prstGeom>
                        </pic:spPr>
                      </pic:pic>
                    </a:graphicData>
                  </a:graphic>
                </wp:inline>
              </w:drawing>
            </w:r>
          </w:p>
        </w:tc>
        <w:tc>
          <w:tcPr>
            <w:tcW w:w="6120" w:type="dxa"/>
          </w:tcPr>
          <w:p w14:paraId="1A5EDA8E" w14:textId="77777777" w:rsidR="004D3BFC" w:rsidRPr="004C70EB" w:rsidRDefault="004D3BFC" w:rsidP="004D3BFC">
            <w:pPr>
              <w:spacing w:after="160" w:line="259" w:lineRule="auto"/>
              <w:rPr>
                <w:b/>
              </w:rPr>
            </w:pPr>
            <w:r w:rsidRPr="004C70EB">
              <w:rPr>
                <w:b/>
              </w:rPr>
              <w:t xml:space="preserve">State:  </w:t>
            </w:r>
          </w:p>
          <w:p w14:paraId="43F34C75" w14:textId="77777777" w:rsidR="004D3BFC" w:rsidRPr="004C70EB" w:rsidRDefault="004D3BFC" w:rsidP="004D3BFC">
            <w:pPr>
              <w:pStyle w:val="ListParagraph"/>
              <w:rPr>
                <w:b/>
              </w:rPr>
            </w:pPr>
            <w:r w:rsidRPr="004C70EB">
              <w:t>There are a couple of terms we will be using as we discuss asset management, so we want to make sure we have a common understanding of them before we get into our discussion of asset management.</w:t>
            </w:r>
            <w:r w:rsidRPr="004C70EB">
              <w:rPr>
                <w:b/>
              </w:rPr>
              <w:t xml:space="preserve"> </w:t>
            </w:r>
          </w:p>
          <w:p w14:paraId="46B9FAD8" w14:textId="67C8FA4B" w:rsidR="004D3BFC" w:rsidRDefault="004D3BFC" w:rsidP="004D3BFC">
            <w:pPr>
              <w:spacing w:beforeLines="40" w:before="96" w:afterLines="40" w:after="96"/>
              <w:rPr>
                <w:rFonts w:cstheme="majorHAnsi"/>
                <w:b/>
              </w:rPr>
            </w:pPr>
            <w:r w:rsidRPr="004C70EB">
              <w:rPr>
                <w:b/>
              </w:rPr>
              <w:t>Review terms on slide.</w:t>
            </w:r>
          </w:p>
        </w:tc>
      </w:tr>
      <w:tr w:rsidR="009B6E2A" w:rsidRPr="002A24F2" w14:paraId="13E53730" w14:textId="77777777" w:rsidTr="004D3BFC">
        <w:trPr>
          <w:trHeight w:val="744"/>
        </w:trPr>
        <w:tc>
          <w:tcPr>
            <w:tcW w:w="4670" w:type="dxa"/>
          </w:tcPr>
          <w:p w14:paraId="09D7CE2D" w14:textId="2DB180CC" w:rsidR="009B6E2A" w:rsidRPr="004D3BFC" w:rsidRDefault="009B6E2A" w:rsidP="009B6E2A">
            <w:pPr>
              <w:jc w:val="both"/>
              <w:rPr>
                <w:noProof/>
              </w:rPr>
            </w:pPr>
            <w:r w:rsidRPr="00B96486">
              <w:rPr>
                <w:noProof/>
                <w:lang w:val="en-US"/>
              </w:rPr>
              <w:drawing>
                <wp:inline distT="0" distB="0" distL="0" distR="0" wp14:anchorId="0DA6CC42" wp14:editId="52F6B1A7">
                  <wp:extent cx="2828290" cy="1590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28290" cy="1590675"/>
                          </a:xfrm>
                          <a:prstGeom prst="rect">
                            <a:avLst/>
                          </a:prstGeom>
                        </pic:spPr>
                      </pic:pic>
                    </a:graphicData>
                  </a:graphic>
                </wp:inline>
              </w:drawing>
            </w:r>
          </w:p>
        </w:tc>
        <w:tc>
          <w:tcPr>
            <w:tcW w:w="6120" w:type="dxa"/>
          </w:tcPr>
          <w:p w14:paraId="5D0A3DEA" w14:textId="77777777" w:rsidR="009B6E2A" w:rsidRDefault="009B6E2A" w:rsidP="009B6E2A">
            <w:pPr>
              <w:spacing w:beforeLines="40" w:before="96" w:afterLines="40" w:after="96"/>
              <w:rPr>
                <w:rFonts w:cstheme="majorHAnsi"/>
                <w:b/>
              </w:rPr>
            </w:pPr>
            <w:r>
              <w:rPr>
                <w:rFonts w:cstheme="majorHAnsi"/>
                <w:b/>
              </w:rPr>
              <w:t>State:</w:t>
            </w:r>
          </w:p>
          <w:p w14:paraId="6CF62993" w14:textId="77777777" w:rsidR="009B6E2A" w:rsidRDefault="009B6E2A" w:rsidP="009B6E2A">
            <w:pPr>
              <w:pStyle w:val="ListParagraph"/>
            </w:pPr>
            <w:r>
              <w:t>Council’s role is to make decisions and set directions.</w:t>
            </w:r>
          </w:p>
          <w:p w14:paraId="3B880F2D" w14:textId="77777777" w:rsidR="00954A2C" w:rsidRDefault="009B6E2A" w:rsidP="00954A2C">
            <w:pPr>
              <w:pStyle w:val="ListParagraph"/>
            </w:pPr>
            <w:r>
              <w:t xml:space="preserve">Decisions require thinking about trade-offs between </w:t>
            </w:r>
            <w:r w:rsidRPr="00954A2C">
              <w:rPr>
                <w:u w:val="single"/>
              </w:rPr>
              <w:t>service</w:t>
            </w:r>
            <w:r>
              <w:t xml:space="preserve">, </w:t>
            </w:r>
            <w:r w:rsidRPr="00954A2C">
              <w:rPr>
                <w:u w:val="single"/>
              </w:rPr>
              <w:t>risk</w:t>
            </w:r>
            <w:r>
              <w:t xml:space="preserve">, and </w:t>
            </w:r>
            <w:r w:rsidRPr="00954A2C">
              <w:rPr>
                <w:u w:val="single"/>
              </w:rPr>
              <w:t>cost</w:t>
            </w:r>
            <w:r>
              <w:t xml:space="preserve">. </w:t>
            </w:r>
          </w:p>
          <w:p w14:paraId="370D4A39" w14:textId="77CE2C57" w:rsidR="009B6E2A" w:rsidRPr="00954A2C" w:rsidRDefault="009B6E2A" w:rsidP="00954A2C">
            <w:pPr>
              <w:pStyle w:val="ListParagraph"/>
            </w:pPr>
            <w:r w:rsidRPr="00954A2C">
              <w:rPr>
                <w:rFonts w:cstheme="majorHAnsi"/>
              </w:rPr>
              <w:t>Council should incorporate an asset management lens on decision making processes and request information from staff to understand these trade offs.</w:t>
            </w:r>
          </w:p>
        </w:tc>
      </w:tr>
      <w:tr w:rsidR="00A95CB1" w:rsidRPr="002A24F2" w14:paraId="7123B103" w14:textId="77777777" w:rsidTr="004D3BFC">
        <w:trPr>
          <w:trHeight w:val="744"/>
        </w:trPr>
        <w:tc>
          <w:tcPr>
            <w:tcW w:w="4670" w:type="dxa"/>
          </w:tcPr>
          <w:p w14:paraId="1DC4D27B" w14:textId="69DE38A8" w:rsidR="00A95CB1" w:rsidRDefault="00A95CB1" w:rsidP="00A95CB1">
            <w:pPr>
              <w:jc w:val="both"/>
              <w:rPr>
                <w:noProof/>
              </w:rPr>
            </w:pPr>
            <w:r>
              <w:rPr>
                <w:noProof/>
                <w:lang w:val="en-US"/>
              </w:rPr>
              <w:drawing>
                <wp:inline distT="0" distB="0" distL="0" distR="0" wp14:anchorId="0D306A7D" wp14:editId="1571EEA4">
                  <wp:extent cx="2600960" cy="1463040"/>
                  <wp:effectExtent l="0" t="0" r="889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de1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4EDCCA04" w14:textId="77777777" w:rsidR="00A95CB1" w:rsidRDefault="00A95CB1" w:rsidP="00A95CB1">
            <w:pPr>
              <w:spacing w:beforeLines="40" w:before="96" w:afterLines="40" w:after="96"/>
            </w:pPr>
            <w:r>
              <w:rPr>
                <w:rFonts w:cstheme="majorHAnsi"/>
                <w:b/>
              </w:rPr>
              <w:t>State:</w:t>
            </w:r>
          </w:p>
          <w:p w14:paraId="073EDD63" w14:textId="77777777" w:rsidR="00A95CB1" w:rsidRDefault="00A95CB1" w:rsidP="00A95CB1">
            <w:pPr>
              <w:pStyle w:val="ListParagraph"/>
            </w:pPr>
            <w:r>
              <w:t xml:space="preserve">This chart shows a summary of what should be considered for </w:t>
            </w:r>
            <w:r w:rsidRPr="00B60676">
              <w:t xml:space="preserve">service, risk, and cost </w:t>
            </w:r>
            <w:r>
              <w:t>when evaluating trade-offs</w:t>
            </w:r>
          </w:p>
          <w:p w14:paraId="22CB6D10" w14:textId="094C0FF5" w:rsidR="00A95CB1" w:rsidRDefault="00A95CB1" w:rsidP="00A95CB1">
            <w:pPr>
              <w:spacing w:beforeLines="40" w:before="96" w:afterLines="40" w:after="96"/>
              <w:rPr>
                <w:rFonts w:cstheme="majorHAnsi"/>
                <w:b/>
              </w:rPr>
            </w:pPr>
            <w:r>
              <w:rPr>
                <w:rFonts w:cstheme="majorHAnsi"/>
                <w:b/>
              </w:rPr>
              <w:t xml:space="preserve">Review considerations on slide. </w:t>
            </w:r>
          </w:p>
        </w:tc>
      </w:tr>
      <w:tr w:rsidR="004D3BFC" w:rsidRPr="002A24F2" w14:paraId="76F8AB74" w14:textId="77777777" w:rsidTr="004D3BFC">
        <w:trPr>
          <w:trHeight w:val="744"/>
        </w:trPr>
        <w:tc>
          <w:tcPr>
            <w:tcW w:w="4670" w:type="dxa"/>
          </w:tcPr>
          <w:p w14:paraId="20745F3D" w14:textId="436928DB" w:rsidR="004D3BFC" w:rsidRDefault="004D3BFC" w:rsidP="004D3BFC">
            <w:pPr>
              <w:jc w:val="both"/>
              <w:rPr>
                <w:noProof/>
              </w:rPr>
            </w:pPr>
            <w:r>
              <w:rPr>
                <w:noProof/>
                <w:lang w:val="en-US"/>
              </w:rPr>
              <w:drawing>
                <wp:inline distT="0" distB="0" distL="0" distR="0" wp14:anchorId="34511FEB" wp14:editId="2742435A">
                  <wp:extent cx="2600960" cy="1463040"/>
                  <wp:effectExtent l="0" t="0" r="889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de9.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341EAA63" w14:textId="77777777" w:rsidR="004D3BFC" w:rsidRDefault="004D3BFC" w:rsidP="004D3BFC">
            <w:pPr>
              <w:spacing w:beforeLines="40" w:before="96" w:afterLines="40" w:after="96"/>
              <w:rPr>
                <w:rFonts w:cstheme="majorHAnsi"/>
                <w:b/>
              </w:rPr>
            </w:pPr>
            <w:r>
              <w:rPr>
                <w:rFonts w:cstheme="majorHAnsi"/>
                <w:b/>
              </w:rPr>
              <w:t>State:</w:t>
            </w:r>
          </w:p>
          <w:p w14:paraId="784CA682" w14:textId="77777777" w:rsidR="003E3AA5" w:rsidRPr="003E3AA5" w:rsidRDefault="004D3BFC" w:rsidP="004D3BFC">
            <w:pPr>
              <w:pStyle w:val="ListParagraph"/>
              <w:rPr>
                <w:i/>
              </w:rPr>
            </w:pPr>
            <w:r>
              <w:t>Here are a few facts we thought you would find interesting.</w:t>
            </w:r>
          </w:p>
          <w:p w14:paraId="177B77E0" w14:textId="19193D2D" w:rsidR="004D3BFC" w:rsidRDefault="004D3BFC" w:rsidP="003E3AA5">
            <w:pPr>
              <w:pStyle w:val="ListParagraph"/>
              <w:numPr>
                <w:ilvl w:val="0"/>
                <w:numId w:val="0"/>
              </w:numPr>
              <w:ind w:left="540"/>
              <w:rPr>
                <w:i/>
              </w:rPr>
            </w:pPr>
            <w:r w:rsidRPr="003D0AD3">
              <w:rPr>
                <w:b/>
              </w:rPr>
              <w:t>Read facts on slide</w:t>
            </w:r>
            <w:r w:rsidR="003D0AD3">
              <w:rPr>
                <w:b/>
              </w:rPr>
              <w:t>.</w:t>
            </w:r>
            <w:r>
              <w:rPr>
                <w:i/>
              </w:rPr>
              <w:t xml:space="preserve"> </w:t>
            </w:r>
          </w:p>
          <w:p w14:paraId="76B29308" w14:textId="078491EA" w:rsidR="004D3BFC" w:rsidRDefault="004D3BFC" w:rsidP="004D3BFC">
            <w:pPr>
              <w:pStyle w:val="ListParagraph"/>
            </w:pPr>
            <w:r>
              <w:t>Natural assets are critical to service delivery, and it’s useful to think through how these assets are cared for and invested in, in the same way that infrastructure assets are.</w:t>
            </w:r>
          </w:p>
          <w:p w14:paraId="03DE7E4D" w14:textId="15A35F5F" w:rsidR="00524F26" w:rsidRDefault="00524F26" w:rsidP="004D3BFC">
            <w:pPr>
              <w:pStyle w:val="ListParagraph"/>
            </w:pPr>
            <w:r>
              <w:t>The consideration of natural assets is particularly relevant when it comes to climate change mitigation and adaptation.</w:t>
            </w:r>
          </w:p>
          <w:p w14:paraId="79BA15C2" w14:textId="06DDF6E9" w:rsidR="003E3AA5" w:rsidRDefault="003E3AA5" w:rsidP="003E3AA5"/>
          <w:p w14:paraId="0C560ACF" w14:textId="0B7B7F04" w:rsidR="003E3AA5" w:rsidRPr="003E3AA5" w:rsidRDefault="003E3AA5" w:rsidP="003E3AA5">
            <w:pPr>
              <w:rPr>
                <w:b/>
              </w:rPr>
            </w:pPr>
            <w:r>
              <w:rPr>
                <w:b/>
              </w:rPr>
              <w:t>Ask the group:</w:t>
            </w:r>
          </w:p>
          <w:p w14:paraId="2B765DC9" w14:textId="3BBF7EC3" w:rsidR="004D3BFC" w:rsidRDefault="004D3BFC" w:rsidP="003E3AA5">
            <w:pPr>
              <w:pStyle w:val="ListParagraph"/>
              <w:rPr>
                <w:rFonts w:cstheme="majorHAnsi"/>
                <w:b/>
              </w:rPr>
            </w:pPr>
            <w:r>
              <w:lastRenderedPageBreak/>
              <w:t>Does anyone know if their AM programs include consideration of natural assets?</w:t>
            </w:r>
          </w:p>
        </w:tc>
      </w:tr>
    </w:tbl>
    <w:p w14:paraId="05DCBD24" w14:textId="77777777" w:rsidR="00E41B0A" w:rsidRDefault="00E41B0A" w:rsidP="00E41B0A"/>
    <w:p w14:paraId="530856DC" w14:textId="61C1E7FF" w:rsidR="007B7BFE" w:rsidRPr="00537DD7" w:rsidRDefault="007B7BFE" w:rsidP="007B7BFE">
      <w:pPr>
        <w:pStyle w:val="Style1"/>
        <w:rPr>
          <w:b/>
        </w:rPr>
      </w:pPr>
      <w:bookmarkStart w:id="10" w:name="_Toc514153072"/>
      <w:r w:rsidRPr="00537DD7">
        <w:rPr>
          <w:b/>
        </w:rPr>
        <w:t>Module 1—Identify Infrastructure and Service Delivery Vulnerabilities</w:t>
      </w:r>
      <w:bookmarkEnd w:id="10"/>
      <w:r w:rsidRPr="00537DD7">
        <w:rPr>
          <w:b/>
        </w:rPr>
        <w:t xml:space="preserve"> </w:t>
      </w:r>
    </w:p>
    <w:p w14:paraId="2366F90F" w14:textId="19D9C933" w:rsidR="007E7C20" w:rsidRPr="00BB33CE" w:rsidRDefault="00815672" w:rsidP="00C519F5">
      <w:pPr>
        <w:pStyle w:val="Heading1"/>
        <w:spacing w:after="0"/>
      </w:pPr>
      <w:bookmarkStart w:id="11" w:name="_Toc514153073"/>
      <w:r w:rsidRPr="00BB33CE">
        <w:t xml:space="preserve">Learning Goal: </w:t>
      </w:r>
      <w:r w:rsidR="00CE61B6">
        <w:rPr>
          <w:rFonts w:cs="Tahoma"/>
        </w:rPr>
        <w:t>Identify How Climate is Changing</w:t>
      </w:r>
      <w:bookmarkEnd w:id="11"/>
    </w:p>
    <w:p w14:paraId="406D848D" w14:textId="61F35C40" w:rsidR="007E7C20" w:rsidRDefault="00537DD7" w:rsidP="00BB33CE">
      <w:pPr>
        <w:pStyle w:val="Heading2"/>
      </w:pPr>
      <w:r>
        <w:t>45</w:t>
      </w:r>
      <w:r w:rsidR="00E83851">
        <w:t xml:space="preserve"> minutes </w:t>
      </w:r>
      <w:r w:rsidR="00815672">
        <w:t>|</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3B61C3" w:rsidRPr="005E65EB" w14:paraId="06B6830C" w14:textId="77777777" w:rsidTr="00A90632">
        <w:trPr>
          <w:tblHeader/>
        </w:trPr>
        <w:tc>
          <w:tcPr>
            <w:tcW w:w="4670" w:type="dxa"/>
            <w:tcBorders>
              <w:right w:val="single" w:sz="8" w:space="0" w:color="FFFFFF" w:themeColor="background1"/>
            </w:tcBorders>
            <w:shd w:val="clear" w:color="auto" w:fill="2F5496" w:themeFill="accent1" w:themeFillShade="BF"/>
          </w:tcPr>
          <w:p w14:paraId="5DD3A5CF" w14:textId="77777777" w:rsidR="003B61C3" w:rsidRPr="00884582" w:rsidRDefault="003B61C3"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B8CE193" w14:textId="77777777" w:rsidR="003B61C3" w:rsidRPr="005E65EB" w:rsidRDefault="003B61C3"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B61C3" w:rsidRPr="005E65EB" w14:paraId="4B430935" w14:textId="77777777" w:rsidTr="00A90632">
        <w:trPr>
          <w:trHeight w:val="744"/>
        </w:trPr>
        <w:tc>
          <w:tcPr>
            <w:tcW w:w="4670" w:type="dxa"/>
          </w:tcPr>
          <w:p w14:paraId="22CE1125" w14:textId="52FA8416" w:rsidR="003B61C3" w:rsidRPr="002A24F2" w:rsidRDefault="00211E1B" w:rsidP="00B80FD1">
            <w:pPr>
              <w:jc w:val="both"/>
            </w:pPr>
            <w:r w:rsidRPr="00211E1B">
              <w:rPr>
                <w:noProof/>
                <w:lang w:val="en-US"/>
              </w:rPr>
              <w:drawing>
                <wp:inline distT="0" distB="0" distL="0" distR="0" wp14:anchorId="6FAA19C1" wp14:editId="6BAAF22E">
                  <wp:extent cx="2828290" cy="1590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8290" cy="1590675"/>
                          </a:xfrm>
                          <a:prstGeom prst="rect">
                            <a:avLst/>
                          </a:prstGeom>
                        </pic:spPr>
                      </pic:pic>
                    </a:graphicData>
                  </a:graphic>
                </wp:inline>
              </w:drawing>
            </w:r>
          </w:p>
        </w:tc>
        <w:tc>
          <w:tcPr>
            <w:tcW w:w="6120" w:type="dxa"/>
          </w:tcPr>
          <w:p w14:paraId="14EA8758" w14:textId="77777777" w:rsidR="003730B5" w:rsidRDefault="003730B5" w:rsidP="003730B5">
            <w:pPr>
              <w:spacing w:beforeLines="40" w:before="96" w:afterLines="40" w:after="96"/>
              <w:rPr>
                <w:rFonts w:cstheme="majorHAnsi"/>
                <w:b/>
              </w:rPr>
            </w:pPr>
            <w:r>
              <w:rPr>
                <w:rFonts w:cstheme="majorHAnsi"/>
                <w:b/>
              </w:rPr>
              <w:t>State:</w:t>
            </w:r>
          </w:p>
          <w:p w14:paraId="045708AC" w14:textId="77777777" w:rsidR="003730B5" w:rsidRDefault="003730B5" w:rsidP="003730B5">
            <w:pPr>
              <w:pStyle w:val="ListParagraph"/>
            </w:pPr>
            <w:r>
              <w:t xml:space="preserve">This course has been designed with specific learning objectives for each module to state what learners should be able to do after completing a module. </w:t>
            </w:r>
          </w:p>
          <w:p w14:paraId="19F46FD3" w14:textId="77777777" w:rsidR="003730B5" w:rsidRDefault="003730B5" w:rsidP="003730B5">
            <w:pPr>
              <w:pStyle w:val="ListParagraph"/>
            </w:pPr>
            <w:r>
              <w:t>After Module 1, you should be able to:</w:t>
            </w:r>
          </w:p>
          <w:p w14:paraId="6C634AEA" w14:textId="2F7DEF5B" w:rsidR="003730B5" w:rsidRDefault="003730B5" w:rsidP="003730B5">
            <w:pPr>
              <w:pStyle w:val="Bullet1"/>
            </w:pPr>
            <w:r>
              <w:t>Identify how climate is changing</w:t>
            </w:r>
          </w:p>
          <w:p w14:paraId="0D544317" w14:textId="215BA106" w:rsidR="003730B5" w:rsidRDefault="003730B5" w:rsidP="003730B5">
            <w:pPr>
              <w:pStyle w:val="Bullet1"/>
            </w:pPr>
            <w:r>
              <w:t>Identify vulnerabilities in infrastructure and risks to service delivery</w:t>
            </w:r>
          </w:p>
          <w:p w14:paraId="47679F14" w14:textId="77777777" w:rsidR="003730B5" w:rsidRDefault="003730B5" w:rsidP="003730B5">
            <w:pPr>
              <w:pStyle w:val="ListParagraph"/>
            </w:pPr>
            <w:r>
              <w:t xml:space="preserve">If you don’t feel like you are mastering these learning objectives, or if you have questions about any of the content, we want to encourage you to let us know.  Ask questions during the course at any time or see us during the break.  </w:t>
            </w:r>
          </w:p>
          <w:p w14:paraId="56746B3E" w14:textId="0162D3E5" w:rsidR="003B61C3" w:rsidRPr="003730B5" w:rsidRDefault="003730B5" w:rsidP="003730B5">
            <w:pPr>
              <w:pStyle w:val="ListParagraph"/>
            </w:pPr>
            <w:r>
              <w:t xml:space="preserve">Also, you will get out of the course what you put into it.  So please participate fully and if there is anything that may get in the way of your full participation, we want to know that as well.  </w:t>
            </w:r>
          </w:p>
        </w:tc>
      </w:tr>
      <w:tr w:rsidR="00211E1B" w:rsidRPr="005E65EB" w14:paraId="7EEE0576" w14:textId="77777777" w:rsidTr="00A90632">
        <w:trPr>
          <w:trHeight w:val="744"/>
        </w:trPr>
        <w:tc>
          <w:tcPr>
            <w:tcW w:w="4670" w:type="dxa"/>
          </w:tcPr>
          <w:p w14:paraId="3F608AFC" w14:textId="558C6FEC" w:rsidR="00211E1B" w:rsidRPr="00211E1B" w:rsidRDefault="003730B5" w:rsidP="00B80FD1">
            <w:pPr>
              <w:jc w:val="both"/>
            </w:pPr>
            <w:r w:rsidRPr="003730B5">
              <w:rPr>
                <w:noProof/>
                <w:lang w:val="en-US"/>
              </w:rPr>
              <w:drawing>
                <wp:inline distT="0" distB="0" distL="0" distR="0" wp14:anchorId="07AE8482" wp14:editId="4D1E258D">
                  <wp:extent cx="2828290" cy="1590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28290" cy="1590675"/>
                          </a:xfrm>
                          <a:prstGeom prst="rect">
                            <a:avLst/>
                          </a:prstGeom>
                        </pic:spPr>
                      </pic:pic>
                    </a:graphicData>
                  </a:graphic>
                </wp:inline>
              </w:drawing>
            </w:r>
          </w:p>
        </w:tc>
        <w:tc>
          <w:tcPr>
            <w:tcW w:w="6120" w:type="dxa"/>
          </w:tcPr>
          <w:p w14:paraId="54FDC89D" w14:textId="77777777" w:rsidR="00211E1B" w:rsidRDefault="003730B5" w:rsidP="00B80FD1">
            <w:pPr>
              <w:spacing w:beforeLines="40" w:before="96" w:afterLines="40" w:after="96"/>
              <w:rPr>
                <w:rFonts w:cstheme="majorHAnsi"/>
                <w:b/>
              </w:rPr>
            </w:pPr>
            <w:r>
              <w:rPr>
                <w:rFonts w:cstheme="majorHAnsi"/>
                <w:b/>
              </w:rPr>
              <w:t>State:</w:t>
            </w:r>
          </w:p>
          <w:p w14:paraId="5DB82221" w14:textId="77777777" w:rsidR="003730B5" w:rsidRDefault="003730B5" w:rsidP="003730B5">
            <w:pPr>
              <w:pStyle w:val="ListParagraph"/>
            </w:pPr>
            <w:r>
              <w:t>Let’s start with some vocabulary. This will likely be familiar to many of you but we think it’s important that we’re all on the same page about the words we use.</w:t>
            </w:r>
          </w:p>
          <w:p w14:paraId="290A8000" w14:textId="77777777" w:rsidR="003730B5" w:rsidRDefault="003730B5" w:rsidP="003730B5">
            <w:pPr>
              <w:rPr>
                <w:b/>
              </w:rPr>
            </w:pPr>
            <w:r>
              <w:rPr>
                <w:b/>
              </w:rPr>
              <w:t xml:space="preserve">Review terms on slide. </w:t>
            </w:r>
          </w:p>
          <w:p w14:paraId="50D7DE42" w14:textId="77777777" w:rsidR="003730B5" w:rsidRDefault="003730B5" w:rsidP="003730B5">
            <w:pPr>
              <w:rPr>
                <w:b/>
              </w:rPr>
            </w:pPr>
          </w:p>
          <w:p w14:paraId="040FACF8" w14:textId="77777777" w:rsidR="003730B5" w:rsidRDefault="003730B5" w:rsidP="003730B5">
            <w:pPr>
              <w:rPr>
                <w:b/>
              </w:rPr>
            </w:pPr>
            <w:r>
              <w:rPr>
                <w:b/>
              </w:rPr>
              <w:t>State:</w:t>
            </w:r>
          </w:p>
          <w:p w14:paraId="6D3F83FD" w14:textId="77777777" w:rsidR="003730B5" w:rsidRDefault="003730B5" w:rsidP="003730B5">
            <w:pPr>
              <w:pStyle w:val="ListParagraph"/>
            </w:pPr>
            <w:r>
              <w:lastRenderedPageBreak/>
              <w:t xml:space="preserve">Human factors that are most directly attributed to climate change are increases in the concentration of greenhouse gases in the atmosphere, in particular carbon dioxide, methane, and nitrous oxide. </w:t>
            </w:r>
          </w:p>
          <w:p w14:paraId="2E6A0D13" w14:textId="77777777" w:rsidR="00F61E4D" w:rsidRDefault="00F61E4D" w:rsidP="003730B5">
            <w:pPr>
              <w:pStyle w:val="ListParagraph"/>
            </w:pPr>
            <w:r>
              <w:t>Concentrations have been increasing from the industrial revolution to now through emissions from fossil fuels used in industry, transportation, and domestic energy use, as well as animal production and other agricultural activities.</w:t>
            </w:r>
          </w:p>
          <w:p w14:paraId="75C0C261" w14:textId="643B6753" w:rsidR="00F61E4D" w:rsidRPr="003730B5" w:rsidRDefault="00F61E4D" w:rsidP="003730B5">
            <w:pPr>
              <w:pStyle w:val="ListParagraph"/>
            </w:pPr>
            <w:r>
              <w:t xml:space="preserve">The climate also changes for reasons unrelated to human activity, but when you hear about climate change in the news, or in this course, this phrase is generally referring to human-influenced climate change. </w:t>
            </w:r>
          </w:p>
        </w:tc>
      </w:tr>
      <w:tr w:rsidR="00EA48A1" w:rsidRPr="005E65EB" w14:paraId="5879077C" w14:textId="77777777" w:rsidTr="00A90632">
        <w:trPr>
          <w:trHeight w:val="744"/>
        </w:trPr>
        <w:tc>
          <w:tcPr>
            <w:tcW w:w="4670" w:type="dxa"/>
          </w:tcPr>
          <w:p w14:paraId="452B47A8" w14:textId="31D079A6" w:rsidR="00EA48A1" w:rsidRPr="003730B5" w:rsidRDefault="00EA48A1" w:rsidP="00EA48A1">
            <w:pPr>
              <w:jc w:val="both"/>
              <w:rPr>
                <w:noProof/>
              </w:rPr>
            </w:pPr>
            <w:r w:rsidRPr="003730B5">
              <w:rPr>
                <w:noProof/>
                <w:lang w:val="en-US"/>
              </w:rPr>
              <w:lastRenderedPageBreak/>
              <w:drawing>
                <wp:inline distT="0" distB="0" distL="0" distR="0" wp14:anchorId="25D7B165" wp14:editId="5EBD2C3B">
                  <wp:extent cx="2828290" cy="15906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8290" cy="1590675"/>
                          </a:xfrm>
                          <a:prstGeom prst="rect">
                            <a:avLst/>
                          </a:prstGeom>
                        </pic:spPr>
                      </pic:pic>
                    </a:graphicData>
                  </a:graphic>
                </wp:inline>
              </w:drawing>
            </w:r>
          </w:p>
        </w:tc>
        <w:tc>
          <w:tcPr>
            <w:tcW w:w="6120" w:type="dxa"/>
          </w:tcPr>
          <w:p w14:paraId="0EA8F569" w14:textId="77777777" w:rsidR="00EA48A1" w:rsidRDefault="00EA48A1" w:rsidP="00EA48A1">
            <w:pPr>
              <w:spacing w:beforeLines="40" w:before="96" w:afterLines="40" w:after="96"/>
              <w:rPr>
                <w:rFonts w:cstheme="majorHAnsi"/>
                <w:b/>
              </w:rPr>
            </w:pPr>
            <w:r>
              <w:rPr>
                <w:rFonts w:cstheme="majorHAnsi"/>
                <w:b/>
              </w:rPr>
              <w:t>State:</w:t>
            </w:r>
          </w:p>
          <w:p w14:paraId="3C8DFAA8" w14:textId="2E8BF2E9" w:rsidR="00EA48A1" w:rsidRDefault="00EA48A1" w:rsidP="00EA48A1">
            <w:pPr>
              <w:pStyle w:val="ListParagraph"/>
            </w:pPr>
            <w:r>
              <w:t>Before we get started on discussing climate impacts in Alberta, we just want to highlight to great resources that we used to collect the information shown in the workbook.</w:t>
            </w:r>
          </w:p>
          <w:p w14:paraId="49F2AC3C" w14:textId="63D1BCA2" w:rsidR="00EA48A1" w:rsidRDefault="00EA48A1" w:rsidP="00EA48A1">
            <w:pPr>
              <w:pStyle w:val="ListParagraph"/>
            </w:pPr>
            <w:r>
              <w:t xml:space="preserve">In addition to information provided by the Government of Alberta, you can also find climate information for your region from organizations shown on this slide. </w:t>
            </w:r>
          </w:p>
          <w:p w14:paraId="2868D325" w14:textId="02D8B780" w:rsidR="00EA48A1" w:rsidRDefault="00EA48A1" w:rsidP="00EA48A1">
            <w:pPr>
              <w:spacing w:beforeLines="40" w:before="96" w:afterLines="40" w:after="96"/>
              <w:rPr>
                <w:rFonts w:cstheme="majorHAnsi"/>
                <w:b/>
              </w:rPr>
            </w:pPr>
            <w:r>
              <w:rPr>
                <w:b/>
              </w:rPr>
              <w:t>Read slide.</w:t>
            </w:r>
          </w:p>
        </w:tc>
      </w:tr>
      <w:tr w:rsidR="003730B5" w:rsidRPr="005E65EB" w14:paraId="6D443416" w14:textId="77777777" w:rsidTr="00A90632">
        <w:trPr>
          <w:trHeight w:val="744"/>
        </w:trPr>
        <w:tc>
          <w:tcPr>
            <w:tcW w:w="4670" w:type="dxa"/>
          </w:tcPr>
          <w:p w14:paraId="6A9070D2" w14:textId="634F9D22" w:rsidR="003730B5" w:rsidRPr="003730B5" w:rsidRDefault="003730B5" w:rsidP="00B80FD1">
            <w:pPr>
              <w:jc w:val="both"/>
            </w:pPr>
            <w:r w:rsidRPr="003730B5">
              <w:rPr>
                <w:noProof/>
                <w:lang w:val="en-US"/>
              </w:rPr>
              <w:drawing>
                <wp:inline distT="0" distB="0" distL="0" distR="0" wp14:anchorId="004BFA98" wp14:editId="7DD95981">
                  <wp:extent cx="2828290" cy="1590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8290" cy="1590675"/>
                          </a:xfrm>
                          <a:prstGeom prst="rect">
                            <a:avLst/>
                          </a:prstGeom>
                        </pic:spPr>
                      </pic:pic>
                    </a:graphicData>
                  </a:graphic>
                </wp:inline>
              </w:drawing>
            </w:r>
          </w:p>
        </w:tc>
        <w:tc>
          <w:tcPr>
            <w:tcW w:w="6120" w:type="dxa"/>
          </w:tcPr>
          <w:p w14:paraId="1A57032D" w14:textId="77777777" w:rsidR="003730B5" w:rsidRDefault="003730B5" w:rsidP="00B80FD1">
            <w:pPr>
              <w:spacing w:beforeLines="40" w:before="96" w:afterLines="40" w:after="96"/>
              <w:rPr>
                <w:rFonts w:cstheme="majorHAnsi"/>
                <w:b/>
              </w:rPr>
            </w:pPr>
            <w:r>
              <w:rPr>
                <w:rFonts w:cstheme="majorHAnsi"/>
                <w:b/>
              </w:rPr>
              <w:t>State:</w:t>
            </w:r>
          </w:p>
          <w:p w14:paraId="11BF7D41" w14:textId="77777777" w:rsidR="003730B5" w:rsidRDefault="00F61E4D" w:rsidP="003730B5">
            <w:pPr>
              <w:pStyle w:val="ListParagraph"/>
            </w:pPr>
            <w:r>
              <w:t>The anticipated impacts of climate change in Alberta depend on the area, but some of the general impacts include:</w:t>
            </w:r>
          </w:p>
          <w:p w14:paraId="450F0CD5" w14:textId="77777777" w:rsidR="00F61E4D" w:rsidRDefault="00A90632" w:rsidP="00F61E4D">
            <w:pPr>
              <w:pStyle w:val="Bullet1"/>
            </w:pPr>
            <w:r>
              <w:t>Higher temperatures</w:t>
            </w:r>
          </w:p>
          <w:p w14:paraId="457D17AD" w14:textId="77777777" w:rsidR="00A90632" w:rsidRDefault="00A90632" w:rsidP="00F61E4D">
            <w:pPr>
              <w:pStyle w:val="Bullet1"/>
            </w:pPr>
            <w:r>
              <w:t>More frequent droughts and floods</w:t>
            </w:r>
          </w:p>
          <w:p w14:paraId="392E3D90" w14:textId="77777777" w:rsidR="00A90632" w:rsidRDefault="00A90632" w:rsidP="00F61E4D">
            <w:pPr>
              <w:pStyle w:val="Bullet1"/>
            </w:pPr>
            <w:r>
              <w:t>Extreme weather events</w:t>
            </w:r>
          </w:p>
          <w:p w14:paraId="424507AC" w14:textId="66BB0502" w:rsidR="008569C4" w:rsidRPr="005E65EB" w:rsidRDefault="008569C4" w:rsidP="008569C4">
            <w:pPr>
              <w:pStyle w:val="ListParagraph"/>
            </w:pPr>
            <w:r>
              <w:t xml:space="preserve">This information is </w:t>
            </w:r>
            <w:r w:rsidR="00EA48A1">
              <w:t xml:space="preserve">provided by the Government of Alberta. </w:t>
            </w:r>
          </w:p>
        </w:tc>
      </w:tr>
      <w:tr w:rsidR="003730B5" w:rsidRPr="005E65EB" w14:paraId="59313E51" w14:textId="77777777" w:rsidTr="00A90632">
        <w:trPr>
          <w:trHeight w:val="744"/>
        </w:trPr>
        <w:tc>
          <w:tcPr>
            <w:tcW w:w="4670" w:type="dxa"/>
          </w:tcPr>
          <w:p w14:paraId="7C08E161" w14:textId="7D2EB21C" w:rsidR="003730B5" w:rsidRPr="003730B5" w:rsidRDefault="008569C4" w:rsidP="00B80FD1">
            <w:pPr>
              <w:jc w:val="both"/>
            </w:pPr>
            <w:r w:rsidRPr="008569C4">
              <w:rPr>
                <w:noProof/>
                <w:lang w:val="en-US"/>
              </w:rPr>
              <w:lastRenderedPageBreak/>
              <w:drawing>
                <wp:inline distT="0" distB="0" distL="0" distR="0" wp14:anchorId="0373DDE0" wp14:editId="0F139E0A">
                  <wp:extent cx="2828290" cy="1590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28290" cy="1590675"/>
                          </a:xfrm>
                          <a:prstGeom prst="rect">
                            <a:avLst/>
                          </a:prstGeom>
                        </pic:spPr>
                      </pic:pic>
                    </a:graphicData>
                  </a:graphic>
                </wp:inline>
              </w:drawing>
            </w:r>
          </w:p>
        </w:tc>
        <w:tc>
          <w:tcPr>
            <w:tcW w:w="6120" w:type="dxa"/>
          </w:tcPr>
          <w:p w14:paraId="4C8673A1" w14:textId="77777777" w:rsidR="003730B5" w:rsidRDefault="00A90632" w:rsidP="00B80FD1">
            <w:pPr>
              <w:spacing w:beforeLines="40" w:before="96" w:afterLines="40" w:after="96"/>
              <w:rPr>
                <w:rFonts w:cstheme="majorHAnsi"/>
                <w:b/>
              </w:rPr>
            </w:pPr>
            <w:r>
              <w:rPr>
                <w:rFonts w:cstheme="majorHAnsi"/>
                <w:b/>
              </w:rPr>
              <w:t>State:</w:t>
            </w:r>
          </w:p>
          <w:p w14:paraId="43B8D06D" w14:textId="700A1B77" w:rsidR="00A90632" w:rsidRDefault="00A90632" w:rsidP="00A90632">
            <w:pPr>
              <w:pStyle w:val="ListParagraph"/>
            </w:pPr>
            <w:r>
              <w:t>These impacts may mean different things depending on the ecological system, industry, or community.</w:t>
            </w:r>
          </w:p>
          <w:p w14:paraId="4ECC85C9" w14:textId="34B8E3EA" w:rsidR="00A90632" w:rsidRDefault="00A90632" w:rsidP="00A90632">
            <w:pPr>
              <w:rPr>
                <w:b/>
              </w:rPr>
            </w:pPr>
            <w:r>
              <w:rPr>
                <w:b/>
              </w:rPr>
              <w:t>Go through each of the points on the slide.</w:t>
            </w:r>
          </w:p>
          <w:p w14:paraId="340C5E67" w14:textId="56FD4E19" w:rsidR="00A90632" w:rsidRPr="00A90632" w:rsidRDefault="00A90632" w:rsidP="00A90632">
            <w:pPr>
              <w:rPr>
                <w:b/>
              </w:rPr>
            </w:pPr>
            <w:r>
              <w:rPr>
                <w:b/>
              </w:rPr>
              <w:t>Agricultural Production</w:t>
            </w:r>
          </w:p>
          <w:p w14:paraId="7BA4EE9D" w14:textId="77777777" w:rsidR="00A90632" w:rsidRDefault="00A90632" w:rsidP="00A90632">
            <w:pPr>
              <w:pStyle w:val="ListParagraph"/>
            </w:pPr>
            <w:r>
              <w:t xml:space="preserve">Agricultural production may see an increase or reduction to yields, depending on how temperature and rainfall changes affect crops. </w:t>
            </w:r>
          </w:p>
          <w:p w14:paraId="4E2F582E" w14:textId="77777777" w:rsidR="00A90632" w:rsidRDefault="00A90632" w:rsidP="00A90632">
            <w:pPr>
              <w:pStyle w:val="ListParagraph"/>
            </w:pPr>
            <w:r>
              <w:t xml:space="preserve">For example, some areas may seem their planting options expand with higher temperatures – it is anticipated the wine growing region of Ontario may expand north with rising temperatures and barley in Alberta could also benefit from rising temperatures. </w:t>
            </w:r>
          </w:p>
          <w:p w14:paraId="24627408" w14:textId="6EDBB92F" w:rsidR="00A90632" w:rsidRDefault="00A90632" w:rsidP="00A90632">
            <w:pPr>
              <w:pStyle w:val="ListParagraph"/>
            </w:pPr>
            <w:r>
              <w:t>However, increased variability in temperatures and rainfall may make it harder for farmers in some areas to build sustainable farming practices.</w:t>
            </w:r>
          </w:p>
          <w:p w14:paraId="7E5C22C0" w14:textId="1B31698A" w:rsidR="00A02A8D" w:rsidRDefault="00A02A8D" w:rsidP="00A90632">
            <w:pPr>
              <w:pStyle w:val="ListParagraph"/>
            </w:pPr>
            <w:r>
              <w:t>Changes in agricultural production may impact municipalities where agriculture is a significant industry.</w:t>
            </w:r>
          </w:p>
          <w:p w14:paraId="60EE3ADC" w14:textId="070630DE" w:rsidR="00A90632" w:rsidRDefault="00FC12C9" w:rsidP="00A44A43">
            <w:pPr>
              <w:keepNext/>
              <w:rPr>
                <w:b/>
              </w:rPr>
            </w:pPr>
            <w:r>
              <w:rPr>
                <w:b/>
              </w:rPr>
              <w:t>Ecosystems</w:t>
            </w:r>
          </w:p>
          <w:p w14:paraId="2B4265DE" w14:textId="77777777" w:rsidR="00A90632" w:rsidRDefault="00A90632" w:rsidP="00A90632">
            <w:pPr>
              <w:pStyle w:val="ListParagraph"/>
            </w:pPr>
            <w:r>
              <w:t>Changing temperatures may impact biodiversity or change the geographical range of certain ecosystems.</w:t>
            </w:r>
          </w:p>
          <w:p w14:paraId="681150CB" w14:textId="77777777" w:rsidR="00A90632" w:rsidRDefault="00A90632" w:rsidP="00A90632">
            <w:pPr>
              <w:pStyle w:val="ListParagraph"/>
            </w:pPr>
            <w:r>
              <w:t>Your community likely already receives ecosystem services such as water, and these would be impacted by changes in rainfall patterns or increased drought.</w:t>
            </w:r>
          </w:p>
          <w:p w14:paraId="771AD03C" w14:textId="77777777" w:rsidR="00A90632" w:rsidRDefault="00A90632" w:rsidP="00A90632">
            <w:pPr>
              <w:rPr>
                <w:b/>
              </w:rPr>
            </w:pPr>
            <w:r>
              <w:rPr>
                <w:b/>
              </w:rPr>
              <w:t>Forest Fires</w:t>
            </w:r>
          </w:p>
          <w:p w14:paraId="75110C05" w14:textId="77777777" w:rsidR="00A90632" w:rsidRDefault="00A90632" w:rsidP="00A90632">
            <w:pPr>
              <w:pStyle w:val="ListParagraph"/>
            </w:pPr>
            <w:r>
              <w:t xml:space="preserve">Forest fires are linked to high temperatures and periods of drought or little rainfall. </w:t>
            </w:r>
          </w:p>
          <w:p w14:paraId="0E4A4D28" w14:textId="60D26D15" w:rsidR="00A90632" w:rsidRPr="00A90632" w:rsidRDefault="00A90632" w:rsidP="00A90632">
            <w:pPr>
              <w:rPr>
                <w:b/>
              </w:rPr>
            </w:pPr>
            <w:r w:rsidRPr="00A90632">
              <w:rPr>
                <w:b/>
              </w:rPr>
              <w:t xml:space="preserve">Infrastructure </w:t>
            </w:r>
          </w:p>
          <w:p w14:paraId="6E1F64F8" w14:textId="1BE4BC46" w:rsidR="00A90632" w:rsidRDefault="002B2E8A" w:rsidP="00A90632">
            <w:pPr>
              <w:pStyle w:val="ListParagraph"/>
            </w:pPr>
            <w:r>
              <w:t>T</w:t>
            </w:r>
            <w:r w:rsidR="00A02A8D">
              <w:t>h</w:t>
            </w:r>
            <w:r>
              <w:t xml:space="preserve">ough average temperatures are expected to increase over the long term, one of the challenges of climate change is increased short-term variability and more extreme temperatures. </w:t>
            </w:r>
          </w:p>
          <w:p w14:paraId="154C7875" w14:textId="77777777" w:rsidR="002B2E8A" w:rsidRDefault="002B2E8A" w:rsidP="00A90632">
            <w:pPr>
              <w:pStyle w:val="ListParagraph"/>
            </w:pPr>
            <w:r>
              <w:lastRenderedPageBreak/>
              <w:t>Frequent periods of freeze-thaw cycles can be very hard on infrastructure. For example, this leads to more frequent and larger potholes in roads.</w:t>
            </w:r>
          </w:p>
          <w:p w14:paraId="13AC3DA9" w14:textId="77777777" w:rsidR="002B2E8A" w:rsidRDefault="002B2E8A" w:rsidP="00A90632">
            <w:pPr>
              <w:pStyle w:val="ListParagraph"/>
            </w:pPr>
            <w:r>
              <w:t>Changes in temperature, precipitation, and the frequency of extreme weather events may also change the lifespan of your infrastructure.</w:t>
            </w:r>
          </w:p>
          <w:p w14:paraId="576B2CED" w14:textId="77777777" w:rsidR="002B2E8A" w:rsidRDefault="002B2E8A" w:rsidP="00A90632">
            <w:pPr>
              <w:pStyle w:val="ListParagraph"/>
            </w:pPr>
            <w:r>
              <w:t xml:space="preserve">This is especially true if the events fall outside of the parameters the infrastructure was built for.  </w:t>
            </w:r>
          </w:p>
          <w:p w14:paraId="7BBB3D72" w14:textId="6B51A101" w:rsidR="002B2E8A" w:rsidRPr="00A90632" w:rsidRDefault="002B2E8A" w:rsidP="00A90632">
            <w:pPr>
              <w:pStyle w:val="ListParagraph"/>
            </w:pPr>
            <w:r>
              <w:t xml:space="preserve">Climate change has the potential to increase maintenance costs, or lead to more frequent replacement. </w:t>
            </w:r>
          </w:p>
        </w:tc>
      </w:tr>
      <w:tr w:rsidR="00A90632" w:rsidRPr="005E65EB" w14:paraId="49B2BA20" w14:textId="77777777" w:rsidTr="00A90632">
        <w:trPr>
          <w:trHeight w:val="744"/>
        </w:trPr>
        <w:tc>
          <w:tcPr>
            <w:tcW w:w="4670" w:type="dxa"/>
          </w:tcPr>
          <w:p w14:paraId="3F9D236A" w14:textId="4D9F0EA7" w:rsidR="00A90632" w:rsidRPr="003730B5" w:rsidRDefault="00A90632" w:rsidP="00A90632">
            <w:pPr>
              <w:jc w:val="both"/>
            </w:pPr>
            <w:r w:rsidRPr="003730B5">
              <w:rPr>
                <w:noProof/>
                <w:lang w:val="en-US"/>
              </w:rPr>
              <w:lastRenderedPageBreak/>
              <w:drawing>
                <wp:inline distT="0" distB="0" distL="0" distR="0" wp14:anchorId="6A020364" wp14:editId="6A4914A7">
                  <wp:extent cx="2828290" cy="15906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28290" cy="1590675"/>
                          </a:xfrm>
                          <a:prstGeom prst="rect">
                            <a:avLst/>
                          </a:prstGeom>
                        </pic:spPr>
                      </pic:pic>
                    </a:graphicData>
                  </a:graphic>
                </wp:inline>
              </w:drawing>
            </w:r>
          </w:p>
        </w:tc>
        <w:tc>
          <w:tcPr>
            <w:tcW w:w="6120" w:type="dxa"/>
          </w:tcPr>
          <w:p w14:paraId="10AA3824" w14:textId="77777777" w:rsidR="00A90632" w:rsidRDefault="00A90632" w:rsidP="00A90632">
            <w:pPr>
              <w:spacing w:beforeLines="40" w:before="96" w:afterLines="40" w:after="96"/>
              <w:rPr>
                <w:rFonts w:cstheme="majorHAnsi"/>
                <w:b/>
              </w:rPr>
            </w:pPr>
            <w:r>
              <w:rPr>
                <w:rFonts w:cstheme="majorHAnsi"/>
                <w:b/>
              </w:rPr>
              <w:t>State:</w:t>
            </w:r>
          </w:p>
          <w:p w14:paraId="6D387F03" w14:textId="77777777" w:rsidR="00A90632" w:rsidRDefault="00A90632" w:rsidP="00A90632">
            <w:pPr>
              <w:pStyle w:val="ListParagraph"/>
            </w:pPr>
            <w:r>
              <w:t>Specific impacts, for example, when a drought may occur, are generally unpredictable in a way that can be easily planned for.</w:t>
            </w:r>
          </w:p>
          <w:p w14:paraId="2B6D904D" w14:textId="77777777" w:rsidR="00A90632" w:rsidRDefault="00A90632" w:rsidP="00A90632">
            <w:pPr>
              <w:pStyle w:val="ListParagraph"/>
            </w:pPr>
            <w:r>
              <w:t>Like any major or persistent weather event, responding to climate change will require:</w:t>
            </w:r>
          </w:p>
          <w:p w14:paraId="25459757" w14:textId="77777777" w:rsidR="00A90632" w:rsidRDefault="00A90632" w:rsidP="00A90632">
            <w:pPr>
              <w:pStyle w:val="Bullet1"/>
            </w:pPr>
            <w:r>
              <w:t>Long-term planning</w:t>
            </w:r>
          </w:p>
          <w:p w14:paraId="79CBB560" w14:textId="77777777" w:rsidR="00A90632" w:rsidRDefault="00A90632" w:rsidP="00A90632">
            <w:pPr>
              <w:pStyle w:val="Bullet1"/>
            </w:pPr>
            <w:r>
              <w:t>Advanced preparation</w:t>
            </w:r>
          </w:p>
          <w:p w14:paraId="0A646CE8" w14:textId="16FA1CBD" w:rsidR="00A90632" w:rsidRPr="005E65EB" w:rsidRDefault="00A90632" w:rsidP="00A90632">
            <w:pPr>
              <w:pStyle w:val="Bullet1"/>
              <w:rPr>
                <w:rFonts w:cstheme="majorHAnsi"/>
                <w:b/>
              </w:rPr>
            </w:pPr>
            <w:r>
              <w:t>Contingency planning</w:t>
            </w:r>
          </w:p>
        </w:tc>
      </w:tr>
      <w:tr w:rsidR="003730B5" w:rsidRPr="005E65EB" w14:paraId="750175A6" w14:textId="77777777" w:rsidTr="00A90632">
        <w:trPr>
          <w:trHeight w:val="744"/>
        </w:trPr>
        <w:tc>
          <w:tcPr>
            <w:tcW w:w="4670" w:type="dxa"/>
          </w:tcPr>
          <w:p w14:paraId="5ABFEACC" w14:textId="7C6BDE0C" w:rsidR="003730B5" w:rsidRPr="003730B5" w:rsidRDefault="003730B5" w:rsidP="00B80FD1">
            <w:pPr>
              <w:jc w:val="both"/>
            </w:pPr>
            <w:r w:rsidRPr="003730B5">
              <w:rPr>
                <w:noProof/>
                <w:lang w:val="en-US"/>
              </w:rPr>
              <w:drawing>
                <wp:inline distT="0" distB="0" distL="0" distR="0" wp14:anchorId="513274E2" wp14:editId="17BAEC21">
                  <wp:extent cx="2828290" cy="15906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28290" cy="1590675"/>
                          </a:xfrm>
                          <a:prstGeom prst="rect">
                            <a:avLst/>
                          </a:prstGeom>
                        </pic:spPr>
                      </pic:pic>
                    </a:graphicData>
                  </a:graphic>
                </wp:inline>
              </w:drawing>
            </w:r>
          </w:p>
        </w:tc>
        <w:tc>
          <w:tcPr>
            <w:tcW w:w="6120" w:type="dxa"/>
          </w:tcPr>
          <w:p w14:paraId="23D68D24" w14:textId="77777777" w:rsidR="003730B5" w:rsidRDefault="00226096" w:rsidP="00B80FD1">
            <w:pPr>
              <w:spacing w:beforeLines="40" w:before="96" w:afterLines="40" w:after="96"/>
              <w:rPr>
                <w:rFonts w:cstheme="majorHAnsi"/>
                <w:b/>
              </w:rPr>
            </w:pPr>
            <w:r>
              <w:rPr>
                <w:rFonts w:cstheme="majorHAnsi"/>
                <w:b/>
              </w:rPr>
              <w:t>State:</w:t>
            </w:r>
          </w:p>
          <w:p w14:paraId="3A7A5DF2" w14:textId="77777777" w:rsidR="00226096" w:rsidRDefault="00226096" w:rsidP="00226096">
            <w:pPr>
              <w:pStyle w:val="ListParagraph"/>
            </w:pPr>
            <w:r>
              <w:t>In terms of responding to climate change, there are two main streams of action that we’ll discuss here.</w:t>
            </w:r>
          </w:p>
          <w:p w14:paraId="006BFEA8" w14:textId="77777777" w:rsidR="00226096" w:rsidRDefault="00226096" w:rsidP="00226096">
            <w:pPr>
              <w:pStyle w:val="ListParagraph"/>
            </w:pPr>
            <w:r>
              <w:t>The first is mitigation, which means efforts to reduce the contribution of human activities to climate change, mostly through reductions in greenhouse gas emissions.</w:t>
            </w:r>
          </w:p>
          <w:p w14:paraId="1C616835" w14:textId="77777777" w:rsidR="00226096" w:rsidRDefault="00226096" w:rsidP="00226096">
            <w:pPr>
              <w:pStyle w:val="ListParagraph"/>
            </w:pPr>
            <w:r>
              <w:t>A few of the ways that municipalities can contribute to mitigation are:</w:t>
            </w:r>
          </w:p>
          <w:p w14:paraId="4F02D9D0" w14:textId="77777777" w:rsidR="00226096" w:rsidRDefault="00226096" w:rsidP="00226096">
            <w:pPr>
              <w:pStyle w:val="Bullet1"/>
            </w:pPr>
            <w:r>
              <w:t>Investing in green construction technologies for new buildings (e.g., LEED certification)</w:t>
            </w:r>
          </w:p>
          <w:p w14:paraId="2E9FB45A" w14:textId="77777777" w:rsidR="00226096" w:rsidRDefault="00226096" w:rsidP="00226096">
            <w:pPr>
              <w:pStyle w:val="Bullet1"/>
            </w:pPr>
            <w:r>
              <w:t>Tree planting, expanding the forest canopy, and preserving wetlands – this increases carbon sequestration, which means the process of removing carbon dioxide from the atmosphere.</w:t>
            </w:r>
          </w:p>
          <w:p w14:paraId="12921548" w14:textId="70C0DF03" w:rsidR="00226096" w:rsidRDefault="00FC12C9" w:rsidP="00226096">
            <w:pPr>
              <w:pStyle w:val="Bullet1"/>
            </w:pPr>
            <w:r>
              <w:lastRenderedPageBreak/>
              <w:t>Encouraging or “challenging” residents to walk to nearby destinations – to reduce car emissions AND support active living</w:t>
            </w:r>
          </w:p>
          <w:p w14:paraId="16BB1805" w14:textId="77777777" w:rsidR="00FC12C9" w:rsidRDefault="00FC12C9" w:rsidP="00226096">
            <w:pPr>
              <w:pStyle w:val="Bullet1"/>
            </w:pPr>
            <w:r>
              <w:t>Increasing awareness of idling and putting up signs to discourage car idling</w:t>
            </w:r>
          </w:p>
          <w:p w14:paraId="0F9F8016" w14:textId="40BBD2B7" w:rsidR="00FC12C9" w:rsidRPr="005E65EB" w:rsidRDefault="00FC12C9" w:rsidP="00226096">
            <w:pPr>
              <w:pStyle w:val="Bullet1"/>
            </w:pPr>
            <w:r>
              <w:t>Introducing and/or promoting the use of composting</w:t>
            </w:r>
          </w:p>
        </w:tc>
      </w:tr>
      <w:tr w:rsidR="003730B5" w:rsidRPr="005E65EB" w14:paraId="1ECF330B" w14:textId="77777777" w:rsidTr="00A90632">
        <w:trPr>
          <w:trHeight w:val="744"/>
        </w:trPr>
        <w:tc>
          <w:tcPr>
            <w:tcW w:w="4670" w:type="dxa"/>
          </w:tcPr>
          <w:p w14:paraId="0DF7E3F3" w14:textId="21CE73D4" w:rsidR="003730B5" w:rsidRPr="003730B5" w:rsidRDefault="003730B5" w:rsidP="00B80FD1">
            <w:pPr>
              <w:jc w:val="both"/>
            </w:pPr>
            <w:r w:rsidRPr="003730B5">
              <w:rPr>
                <w:noProof/>
                <w:lang w:val="en-US"/>
              </w:rPr>
              <w:lastRenderedPageBreak/>
              <w:drawing>
                <wp:inline distT="0" distB="0" distL="0" distR="0" wp14:anchorId="083E4E37" wp14:editId="594B3F07">
                  <wp:extent cx="2828290" cy="15906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28290" cy="1590675"/>
                          </a:xfrm>
                          <a:prstGeom prst="rect">
                            <a:avLst/>
                          </a:prstGeom>
                        </pic:spPr>
                      </pic:pic>
                    </a:graphicData>
                  </a:graphic>
                </wp:inline>
              </w:drawing>
            </w:r>
          </w:p>
        </w:tc>
        <w:tc>
          <w:tcPr>
            <w:tcW w:w="6120" w:type="dxa"/>
          </w:tcPr>
          <w:p w14:paraId="66A28292" w14:textId="77777777" w:rsidR="003730B5" w:rsidRDefault="00B80FD1" w:rsidP="00B80FD1">
            <w:pPr>
              <w:spacing w:beforeLines="40" w:before="96" w:afterLines="40" w:after="96"/>
              <w:rPr>
                <w:rFonts w:cstheme="majorHAnsi"/>
                <w:b/>
              </w:rPr>
            </w:pPr>
            <w:r>
              <w:rPr>
                <w:rFonts w:cstheme="majorHAnsi"/>
                <w:b/>
              </w:rPr>
              <w:t>State:</w:t>
            </w:r>
          </w:p>
          <w:p w14:paraId="1528269E" w14:textId="77777777" w:rsidR="00B80FD1" w:rsidRDefault="00B80FD1" w:rsidP="00B80FD1">
            <w:pPr>
              <w:pStyle w:val="ListParagraph"/>
            </w:pPr>
            <w:r>
              <w:t>The other stream of action is adaptation, which means efforts to manage the impacts of climate change on human and natural systems.</w:t>
            </w:r>
          </w:p>
          <w:p w14:paraId="6307B335" w14:textId="77777777" w:rsidR="00B80FD1" w:rsidRDefault="00B80FD1" w:rsidP="00B80FD1">
            <w:pPr>
              <w:pStyle w:val="ListParagraph"/>
            </w:pPr>
            <w:r>
              <w:t>Some of the ways that municipalities can contribute to adaptation include:</w:t>
            </w:r>
          </w:p>
          <w:p w14:paraId="1F1409F4" w14:textId="77777777" w:rsidR="00B80FD1" w:rsidRDefault="00B80FD1" w:rsidP="00B80FD1">
            <w:pPr>
              <w:pStyle w:val="Bullet1"/>
            </w:pPr>
            <w:r>
              <w:t>Investing in hard infrastructure to deal with climate change impacts, such as increasing stormwater system capacity to deal with higher intensity rainfall and flooding</w:t>
            </w:r>
          </w:p>
          <w:p w14:paraId="3FE4EF62" w14:textId="77777777" w:rsidR="00B80FD1" w:rsidRDefault="00B80FD1" w:rsidP="00B80FD1">
            <w:pPr>
              <w:pStyle w:val="Bullet1"/>
            </w:pPr>
            <w:r>
              <w:t>Investing in green infrastructure, such as rehabilitating wetlands and other natural features to absorb more rainfall</w:t>
            </w:r>
          </w:p>
          <w:p w14:paraId="75F4234D" w14:textId="77777777" w:rsidR="00B80FD1" w:rsidRDefault="00B80FD1" w:rsidP="00B80FD1">
            <w:pPr>
              <w:pStyle w:val="Bullet1"/>
            </w:pPr>
            <w:r>
              <w:t>Changing operations and maintenance activities, such as increasing culvert cleaning to reduce blockages during high intensity rainfall events</w:t>
            </w:r>
          </w:p>
          <w:p w14:paraId="753E8B05" w14:textId="77777777" w:rsidR="00B80FD1" w:rsidRDefault="00B80FD1" w:rsidP="00B80FD1">
            <w:pPr>
              <w:pStyle w:val="Bullet1"/>
            </w:pPr>
            <w:r>
              <w:t>Using planning and bylaws to manage risky development, for example, preventing certain types of development in floodplains</w:t>
            </w:r>
          </w:p>
          <w:p w14:paraId="4810DF56" w14:textId="77777777" w:rsidR="00B80FD1" w:rsidRDefault="00B80FD1" w:rsidP="00B80FD1">
            <w:pPr>
              <w:pStyle w:val="Bullet1"/>
            </w:pPr>
            <w:r>
              <w:t>Using public education and incentives to modify behaviour, such as educating residents on using less water during drier months</w:t>
            </w:r>
          </w:p>
          <w:p w14:paraId="1960C94D" w14:textId="665F904C" w:rsidR="00B80FD1" w:rsidRDefault="00B80FD1" w:rsidP="00B80FD1"/>
          <w:p w14:paraId="3D331B5C" w14:textId="501038D3" w:rsidR="00B80FD1" w:rsidRDefault="00B80FD1" w:rsidP="00B80FD1">
            <w:pPr>
              <w:pStyle w:val="ListParagraph"/>
            </w:pPr>
            <w:r>
              <w:t>Adaptation is often very connected to assets, and therefore asset management.</w:t>
            </w:r>
          </w:p>
          <w:p w14:paraId="0B0BE46F" w14:textId="77777777" w:rsidR="00B80FD1" w:rsidRDefault="00B80FD1" w:rsidP="00B80FD1">
            <w:pPr>
              <w:pStyle w:val="ListParagraph"/>
            </w:pPr>
            <w:r>
              <w:t xml:space="preserve">Because of this, it will be a major focus of the workshop today. </w:t>
            </w:r>
          </w:p>
          <w:p w14:paraId="4BDFDC46" w14:textId="77777777" w:rsidR="00B80FD1" w:rsidRDefault="00B80FD1" w:rsidP="00B80FD1">
            <w:pPr>
              <w:pStyle w:val="ListParagraph"/>
            </w:pPr>
            <w:r>
              <w:t>Before we move on</w:t>
            </w:r>
            <w:r w:rsidR="002C20C5">
              <w:t xml:space="preserve">, it’s important to note that adaptation efforts may be necessary, but they are not always purely beneficial or benign to the environment. </w:t>
            </w:r>
          </w:p>
          <w:p w14:paraId="1EB1E17D" w14:textId="77777777" w:rsidR="002C20C5" w:rsidRDefault="002C20C5" w:rsidP="002C20C5">
            <w:pPr>
              <w:pStyle w:val="ListParagraph"/>
            </w:pPr>
            <w:r>
              <w:lastRenderedPageBreak/>
              <w:t xml:space="preserve">Especially when an immediate intervention is needed, adaptation may prioritize human settlement of natural environments. </w:t>
            </w:r>
          </w:p>
          <w:p w14:paraId="70E0F061" w14:textId="77777777" w:rsidR="002C20C5" w:rsidRDefault="002C20C5" w:rsidP="002C20C5">
            <w:pPr>
              <w:pStyle w:val="ListParagraph"/>
            </w:pPr>
            <w:r>
              <w:t xml:space="preserve">Many hard infrastructure projects contribute greenhouse gases or may interrupt natural processes. </w:t>
            </w:r>
          </w:p>
          <w:p w14:paraId="79F09D4B" w14:textId="7CAD6BB3" w:rsidR="002C20C5" w:rsidRPr="005E65EB" w:rsidRDefault="002C20C5" w:rsidP="002C20C5">
            <w:pPr>
              <w:pStyle w:val="ListParagraph"/>
            </w:pPr>
            <w:r>
              <w:t xml:space="preserve">We’ll come back to this later, but this is something to think about when we think about the role of asset management in climate change adaptation. </w:t>
            </w:r>
          </w:p>
        </w:tc>
      </w:tr>
      <w:tr w:rsidR="003730B5" w:rsidRPr="005E65EB" w14:paraId="1A2791B0" w14:textId="77777777" w:rsidTr="00A90632">
        <w:trPr>
          <w:trHeight w:val="744"/>
        </w:trPr>
        <w:tc>
          <w:tcPr>
            <w:tcW w:w="4670" w:type="dxa"/>
          </w:tcPr>
          <w:p w14:paraId="247807A9" w14:textId="6986181D" w:rsidR="003730B5" w:rsidRPr="003730B5" w:rsidRDefault="003730B5" w:rsidP="00B80FD1">
            <w:pPr>
              <w:jc w:val="both"/>
            </w:pPr>
            <w:r w:rsidRPr="003730B5">
              <w:rPr>
                <w:noProof/>
                <w:lang w:val="en-US"/>
              </w:rPr>
              <w:lastRenderedPageBreak/>
              <w:drawing>
                <wp:inline distT="0" distB="0" distL="0" distR="0" wp14:anchorId="5857FCE1" wp14:editId="428D369B">
                  <wp:extent cx="2828290" cy="1590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28290" cy="1590675"/>
                          </a:xfrm>
                          <a:prstGeom prst="rect">
                            <a:avLst/>
                          </a:prstGeom>
                        </pic:spPr>
                      </pic:pic>
                    </a:graphicData>
                  </a:graphic>
                </wp:inline>
              </w:drawing>
            </w:r>
          </w:p>
        </w:tc>
        <w:tc>
          <w:tcPr>
            <w:tcW w:w="6120" w:type="dxa"/>
          </w:tcPr>
          <w:p w14:paraId="0DCED015" w14:textId="77777777" w:rsidR="003730B5" w:rsidRDefault="002C20C5" w:rsidP="00B80FD1">
            <w:pPr>
              <w:spacing w:beforeLines="40" w:before="96" w:afterLines="40" w:after="96"/>
              <w:rPr>
                <w:rFonts w:cstheme="majorHAnsi"/>
                <w:b/>
              </w:rPr>
            </w:pPr>
            <w:r>
              <w:rPr>
                <w:rFonts w:cstheme="majorHAnsi"/>
                <w:b/>
              </w:rPr>
              <w:t>State:</w:t>
            </w:r>
          </w:p>
          <w:p w14:paraId="2BCAB251" w14:textId="1EB2646E" w:rsidR="002C20C5" w:rsidRPr="005E65EB" w:rsidRDefault="002C20C5" w:rsidP="002C20C5">
            <w:pPr>
              <w:pStyle w:val="ListParagraph"/>
            </w:pPr>
            <w:r>
              <w:t xml:space="preserve">If you want to know more about reducing greenhouse gas emissions, the Municipal Climate Change Action Centre is an organization dedicated to help Alberta municipalities do just that. </w:t>
            </w:r>
          </w:p>
        </w:tc>
      </w:tr>
      <w:tr w:rsidR="003730B5" w:rsidRPr="005E65EB" w14:paraId="3FBC51C6" w14:textId="77777777" w:rsidTr="00A90632">
        <w:trPr>
          <w:trHeight w:val="744"/>
        </w:trPr>
        <w:tc>
          <w:tcPr>
            <w:tcW w:w="4670" w:type="dxa"/>
          </w:tcPr>
          <w:p w14:paraId="00971338" w14:textId="3C5B9DF4" w:rsidR="003730B5" w:rsidRPr="003730B5" w:rsidRDefault="003730B5" w:rsidP="00B80FD1">
            <w:pPr>
              <w:jc w:val="both"/>
            </w:pPr>
            <w:r w:rsidRPr="003730B5">
              <w:rPr>
                <w:noProof/>
                <w:lang w:val="en-US"/>
              </w:rPr>
              <w:drawing>
                <wp:inline distT="0" distB="0" distL="0" distR="0" wp14:anchorId="21C76000" wp14:editId="78BAA8FA">
                  <wp:extent cx="2828290" cy="15906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28290" cy="1590675"/>
                          </a:xfrm>
                          <a:prstGeom prst="rect">
                            <a:avLst/>
                          </a:prstGeom>
                        </pic:spPr>
                      </pic:pic>
                    </a:graphicData>
                  </a:graphic>
                </wp:inline>
              </w:drawing>
            </w:r>
          </w:p>
        </w:tc>
        <w:tc>
          <w:tcPr>
            <w:tcW w:w="6120" w:type="dxa"/>
          </w:tcPr>
          <w:p w14:paraId="55449603" w14:textId="77777777" w:rsidR="003730B5" w:rsidRDefault="002C20C5" w:rsidP="00B80FD1">
            <w:pPr>
              <w:spacing w:beforeLines="40" w:before="96" w:afterLines="40" w:after="96"/>
              <w:rPr>
                <w:rFonts w:cstheme="majorHAnsi"/>
                <w:b/>
              </w:rPr>
            </w:pPr>
            <w:r>
              <w:rPr>
                <w:rFonts w:cstheme="majorHAnsi"/>
                <w:b/>
              </w:rPr>
              <w:t>Activity – page 10 (8 minutes)</w:t>
            </w:r>
          </w:p>
          <w:p w14:paraId="1C5C989E" w14:textId="77777777" w:rsidR="002C20C5" w:rsidRDefault="002C20C5" w:rsidP="00B80FD1">
            <w:pPr>
              <w:spacing w:beforeLines="40" w:before="96" w:afterLines="40" w:after="96"/>
              <w:rPr>
                <w:rFonts w:cstheme="majorHAnsi"/>
                <w:b/>
              </w:rPr>
            </w:pPr>
            <w:r>
              <w:rPr>
                <w:rFonts w:cstheme="majorHAnsi"/>
                <w:b/>
              </w:rPr>
              <w:t>State:</w:t>
            </w:r>
          </w:p>
          <w:p w14:paraId="021CABEC" w14:textId="77777777" w:rsidR="002C20C5" w:rsidRDefault="002C20C5" w:rsidP="002C20C5">
            <w:pPr>
              <w:pStyle w:val="ListParagraph"/>
            </w:pPr>
            <w:r>
              <w:t>In your table groups, review the questions on page 10.</w:t>
            </w:r>
          </w:p>
          <w:p w14:paraId="29DFB7EA" w14:textId="77777777" w:rsidR="002C20C5" w:rsidRDefault="002C20C5" w:rsidP="002C20C5">
            <w:pPr>
              <w:rPr>
                <w:b/>
              </w:rPr>
            </w:pPr>
            <w:r>
              <w:rPr>
                <w:b/>
              </w:rPr>
              <w:t>Read questions.</w:t>
            </w:r>
          </w:p>
          <w:p w14:paraId="42F6534F" w14:textId="77777777" w:rsidR="002C20C5" w:rsidRDefault="002C20C5" w:rsidP="002C20C5">
            <w:pPr>
              <w:rPr>
                <w:i/>
              </w:rPr>
            </w:pPr>
            <w:r>
              <w:rPr>
                <w:i/>
              </w:rPr>
              <w:t xml:space="preserve">When each table is done, as people to share some of their thoughts with the larger group. </w:t>
            </w:r>
          </w:p>
          <w:p w14:paraId="3EC8FDC5" w14:textId="646BC886" w:rsidR="00F7418D" w:rsidRPr="002C20C5" w:rsidRDefault="00F7418D" w:rsidP="002C20C5">
            <w:pPr>
              <w:rPr>
                <w:i/>
              </w:rPr>
            </w:pPr>
            <w:r>
              <w:rPr>
                <w:i/>
              </w:rPr>
              <w:t>Listen for each of the identified impacts from earlier slides.</w:t>
            </w:r>
          </w:p>
        </w:tc>
      </w:tr>
    </w:tbl>
    <w:p w14:paraId="6C07C3D3" w14:textId="0ED80A51" w:rsidR="00303C33" w:rsidRDefault="00303C33"/>
    <w:p w14:paraId="69159DB0" w14:textId="105A632F" w:rsidR="000843D0" w:rsidRPr="00BB33CE" w:rsidRDefault="000843D0" w:rsidP="00C519F5">
      <w:pPr>
        <w:pStyle w:val="Heading1"/>
        <w:spacing w:after="0"/>
      </w:pPr>
      <w:bookmarkStart w:id="12" w:name="_Toc514153074"/>
      <w:r w:rsidRPr="00BB33CE">
        <w:lastRenderedPageBreak/>
        <w:t xml:space="preserve">Learning Goal: </w:t>
      </w:r>
      <w:r w:rsidR="00CE61B6">
        <w:rPr>
          <w:rFonts w:cs="Tahoma"/>
        </w:rPr>
        <w:t>Identify Vulnerabilities in Infrastructure and Risks to Service Delivery</w:t>
      </w:r>
      <w:bookmarkEnd w:id="12"/>
    </w:p>
    <w:p w14:paraId="7D4F6551" w14:textId="5026EDDF" w:rsidR="000843D0" w:rsidRDefault="00C519F5" w:rsidP="000843D0">
      <w:pPr>
        <w:pStyle w:val="Heading2"/>
      </w:pPr>
      <w:r>
        <w:t>30</w:t>
      </w:r>
      <w:r w:rsidR="00E83851">
        <w:t xml:space="preserve"> minutes </w:t>
      </w:r>
      <w:r w:rsidR="000843D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3594ED6" w14:textId="77777777" w:rsidTr="0005087B">
        <w:trPr>
          <w:tblHeader/>
        </w:trPr>
        <w:tc>
          <w:tcPr>
            <w:tcW w:w="4670" w:type="dxa"/>
            <w:tcBorders>
              <w:right w:val="single" w:sz="8" w:space="0" w:color="FFFFFF" w:themeColor="background1"/>
            </w:tcBorders>
            <w:shd w:val="clear" w:color="auto" w:fill="2F5496" w:themeFill="accent1" w:themeFillShade="BF"/>
          </w:tcPr>
          <w:p w14:paraId="69EEC258" w14:textId="77777777" w:rsidR="000843D0" w:rsidRPr="00884582" w:rsidRDefault="000843D0"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07A295CB" w14:textId="77777777" w:rsidR="000843D0" w:rsidRPr="005E65EB" w:rsidRDefault="000843D0"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3F341C41" w14:textId="77777777" w:rsidTr="0005087B">
        <w:trPr>
          <w:trHeight w:val="744"/>
        </w:trPr>
        <w:tc>
          <w:tcPr>
            <w:tcW w:w="4670" w:type="dxa"/>
          </w:tcPr>
          <w:p w14:paraId="1432232A" w14:textId="1F379C9F" w:rsidR="000843D0" w:rsidRPr="002A24F2" w:rsidRDefault="001F73F8" w:rsidP="00B80FD1">
            <w:pPr>
              <w:jc w:val="both"/>
            </w:pPr>
            <w:r w:rsidRPr="001F73F8">
              <w:rPr>
                <w:noProof/>
                <w:lang w:val="en-US"/>
              </w:rPr>
              <w:drawing>
                <wp:inline distT="0" distB="0" distL="0" distR="0" wp14:anchorId="338039C2" wp14:editId="59349194">
                  <wp:extent cx="2828290" cy="15906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28290" cy="1590675"/>
                          </a:xfrm>
                          <a:prstGeom prst="rect">
                            <a:avLst/>
                          </a:prstGeom>
                        </pic:spPr>
                      </pic:pic>
                    </a:graphicData>
                  </a:graphic>
                </wp:inline>
              </w:drawing>
            </w:r>
          </w:p>
        </w:tc>
        <w:tc>
          <w:tcPr>
            <w:tcW w:w="6120" w:type="dxa"/>
          </w:tcPr>
          <w:p w14:paraId="3AD18087" w14:textId="77777777" w:rsidR="000843D0" w:rsidRDefault="009B6E2A" w:rsidP="00B80FD1">
            <w:pPr>
              <w:spacing w:beforeLines="40" w:before="96" w:afterLines="40" w:after="96"/>
              <w:rPr>
                <w:rFonts w:cstheme="majorHAnsi"/>
                <w:b/>
              </w:rPr>
            </w:pPr>
            <w:r>
              <w:rPr>
                <w:rFonts w:cstheme="majorHAnsi"/>
                <w:b/>
              </w:rPr>
              <w:t>State:</w:t>
            </w:r>
          </w:p>
          <w:p w14:paraId="0E1498CC" w14:textId="77777777" w:rsidR="009B6E2A" w:rsidRDefault="009B6E2A" w:rsidP="009B6E2A">
            <w:pPr>
              <w:pStyle w:val="ListParagraph"/>
            </w:pPr>
            <w:r>
              <w:t>As stewards of sustainable service delivery, council has an important role in understanding high-level risks to infrastructure and service delivery and providing direction to staff so these risks can be managed.</w:t>
            </w:r>
          </w:p>
          <w:p w14:paraId="631D3118" w14:textId="77777777" w:rsidR="009B6E2A" w:rsidRDefault="009B6E2A" w:rsidP="009B6E2A">
            <w:pPr>
              <w:pStyle w:val="ListParagraph"/>
            </w:pPr>
            <w:r>
              <w:t>These risks include climate change.</w:t>
            </w:r>
          </w:p>
          <w:p w14:paraId="32EA3CDF" w14:textId="77777777" w:rsidR="009B6E2A" w:rsidRDefault="009B6E2A" w:rsidP="009B6E2A">
            <w:pPr>
              <w:pStyle w:val="ListParagraph"/>
            </w:pPr>
            <w:r>
              <w:t>Thinking about the ways that climate change will affect infrastructure and service delivery requires an understanding of a few key concepts: vulnerability and risk.</w:t>
            </w:r>
          </w:p>
          <w:p w14:paraId="1244CB40" w14:textId="77777777" w:rsidR="009B6E2A" w:rsidRDefault="009B6E2A" w:rsidP="009B6E2A">
            <w:pPr>
              <w:pStyle w:val="ListParagraph"/>
            </w:pPr>
            <w:r>
              <w:t>Vulnerability is the inability of a system to cope with the effects of climate change.</w:t>
            </w:r>
          </w:p>
          <w:p w14:paraId="1DDDBB6B" w14:textId="77777777" w:rsidR="009B6E2A" w:rsidRDefault="009B6E2A" w:rsidP="009B6E2A">
            <w:pPr>
              <w:pStyle w:val="ListParagraph"/>
            </w:pPr>
            <w:r>
              <w:t>Risk describes the relationship between the likelihood and impact of an event that would interrupt a service. Risk can be broken down into asset risk and strategic risk.</w:t>
            </w:r>
          </w:p>
          <w:p w14:paraId="07CAF4CB" w14:textId="3843FD5F" w:rsidR="009B6E2A" w:rsidRDefault="009B6E2A" w:rsidP="009B6E2A">
            <w:pPr>
              <w:pStyle w:val="ListParagraph"/>
            </w:pPr>
            <w:r>
              <w:t xml:space="preserve">Asset risk is </w:t>
            </w:r>
            <w:r w:rsidR="00F7418D">
              <w:t>an event or occurrence of an</w:t>
            </w:r>
            <w:r>
              <w:t xml:space="preserve"> asset failing to perform the way that is needed to deliver a service.</w:t>
            </w:r>
            <w:r w:rsidR="00F7418D">
              <w:t xml:space="preserve"> E.g., pipe breaking, road reaching capacity, water treatment plant not meeting performance objectives.</w:t>
            </w:r>
          </w:p>
          <w:p w14:paraId="627BB74E" w14:textId="235BFE74" w:rsidR="009B6E2A" w:rsidRPr="005E65EB" w:rsidRDefault="009B6E2A" w:rsidP="009B6E2A">
            <w:pPr>
              <w:pStyle w:val="ListParagraph"/>
            </w:pPr>
            <w:r>
              <w:t xml:space="preserve">Strategic risk is an event or change </w:t>
            </w:r>
            <w:r w:rsidR="00F7418D">
              <w:t xml:space="preserve">that </w:t>
            </w:r>
            <w:r>
              <w:t xml:space="preserve">would affect your ability to achieve municipal objectives. </w:t>
            </w:r>
            <w:r w:rsidR="00F7418D">
              <w:t>E.g. insufficient asset renewal reserves, staff turnover, loss of knowledge.</w:t>
            </w:r>
          </w:p>
        </w:tc>
      </w:tr>
      <w:tr w:rsidR="0005087B" w:rsidRPr="005E65EB" w14:paraId="14B5393D" w14:textId="77777777" w:rsidTr="0005087B">
        <w:trPr>
          <w:trHeight w:val="744"/>
        </w:trPr>
        <w:tc>
          <w:tcPr>
            <w:tcW w:w="4670" w:type="dxa"/>
          </w:tcPr>
          <w:p w14:paraId="7442C9A3" w14:textId="15027532" w:rsidR="0005087B" w:rsidRPr="004E42A1" w:rsidRDefault="0005087B" w:rsidP="0005087B">
            <w:pPr>
              <w:jc w:val="both"/>
            </w:pPr>
            <w:r w:rsidRPr="001F73F8">
              <w:rPr>
                <w:noProof/>
                <w:lang w:val="en-US"/>
              </w:rPr>
              <w:drawing>
                <wp:inline distT="0" distB="0" distL="0" distR="0" wp14:anchorId="1A56C6B9" wp14:editId="0E126C98">
                  <wp:extent cx="2828290" cy="1590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828290" cy="1590675"/>
                          </a:xfrm>
                          <a:prstGeom prst="rect">
                            <a:avLst/>
                          </a:prstGeom>
                        </pic:spPr>
                      </pic:pic>
                    </a:graphicData>
                  </a:graphic>
                </wp:inline>
              </w:drawing>
            </w:r>
          </w:p>
        </w:tc>
        <w:tc>
          <w:tcPr>
            <w:tcW w:w="6120" w:type="dxa"/>
          </w:tcPr>
          <w:p w14:paraId="2BFDCA29" w14:textId="77777777" w:rsidR="0005087B" w:rsidRDefault="0005087B" w:rsidP="0005087B">
            <w:pPr>
              <w:spacing w:beforeLines="40" w:before="96" w:afterLines="40" w:after="96"/>
              <w:rPr>
                <w:rFonts w:cstheme="majorHAnsi"/>
                <w:b/>
              </w:rPr>
            </w:pPr>
            <w:r>
              <w:rPr>
                <w:rFonts w:cstheme="majorHAnsi"/>
                <w:b/>
              </w:rPr>
              <w:t>State:</w:t>
            </w:r>
          </w:p>
          <w:p w14:paraId="7AA671AC" w14:textId="77777777" w:rsidR="0005087B" w:rsidRDefault="0005087B" w:rsidP="0005087B">
            <w:pPr>
              <w:pStyle w:val="ListParagraph"/>
            </w:pPr>
            <w:r>
              <w:t xml:space="preserve">Climate change is affecting our expectation about the impact and likelihood (or risk) of certain events. </w:t>
            </w:r>
          </w:p>
          <w:p w14:paraId="0CBF9F35" w14:textId="77777777" w:rsidR="0005087B" w:rsidRDefault="0005087B" w:rsidP="0005087B">
            <w:pPr>
              <w:pStyle w:val="ListParagraph"/>
            </w:pPr>
            <w:r>
              <w:t xml:space="preserve">This is particularly relevant for natural disasters such as flooding and forest fires and how municipalizes can plan their infrastructure to cope with them. </w:t>
            </w:r>
          </w:p>
          <w:p w14:paraId="6BB1F36C" w14:textId="347C877F" w:rsidR="0005087B" w:rsidRDefault="0005087B" w:rsidP="0005087B">
            <w:pPr>
              <w:pStyle w:val="ListParagraph"/>
            </w:pPr>
            <w:r>
              <w:t>The image on the slide shows a simple way to consider risk.</w:t>
            </w:r>
            <w:r w:rsidR="00F7418D">
              <w:t xml:space="preserve"> (Work through an example using the table).</w:t>
            </w:r>
            <w:r>
              <w:t xml:space="preserve"> </w:t>
            </w:r>
          </w:p>
          <w:p w14:paraId="413E7903" w14:textId="0CA08D63" w:rsidR="0005087B" w:rsidRDefault="0005087B" w:rsidP="0005087B">
            <w:pPr>
              <w:pStyle w:val="ListParagraph"/>
            </w:pPr>
            <w:r>
              <w:lastRenderedPageBreak/>
              <w:t xml:space="preserve">When assessing asset or strategic risks, climate change can impact both the likelihood and impact of certain events. </w:t>
            </w:r>
          </w:p>
        </w:tc>
      </w:tr>
      <w:tr w:rsidR="001F73F8" w:rsidRPr="005E65EB" w14:paraId="6BB7E6A3" w14:textId="77777777" w:rsidTr="0005087B">
        <w:trPr>
          <w:trHeight w:val="744"/>
        </w:trPr>
        <w:tc>
          <w:tcPr>
            <w:tcW w:w="4670" w:type="dxa"/>
          </w:tcPr>
          <w:p w14:paraId="3F64DF9A" w14:textId="76091BD4" w:rsidR="001F73F8" w:rsidRPr="001F73F8" w:rsidRDefault="004E42A1" w:rsidP="00B80FD1">
            <w:pPr>
              <w:jc w:val="both"/>
            </w:pPr>
            <w:r w:rsidRPr="004E42A1">
              <w:rPr>
                <w:noProof/>
                <w:lang w:val="en-US"/>
              </w:rPr>
              <w:lastRenderedPageBreak/>
              <w:drawing>
                <wp:inline distT="0" distB="0" distL="0" distR="0" wp14:anchorId="567D82D5" wp14:editId="28111819">
                  <wp:extent cx="2828290" cy="15906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28290" cy="1590675"/>
                          </a:xfrm>
                          <a:prstGeom prst="rect">
                            <a:avLst/>
                          </a:prstGeom>
                        </pic:spPr>
                      </pic:pic>
                    </a:graphicData>
                  </a:graphic>
                </wp:inline>
              </w:drawing>
            </w:r>
          </w:p>
        </w:tc>
        <w:tc>
          <w:tcPr>
            <w:tcW w:w="6120" w:type="dxa"/>
          </w:tcPr>
          <w:p w14:paraId="2FCEFCE7" w14:textId="77777777" w:rsidR="001F73F8" w:rsidRDefault="009B6E2A" w:rsidP="00B80FD1">
            <w:pPr>
              <w:spacing w:beforeLines="40" w:before="96" w:afterLines="40" w:after="96"/>
              <w:rPr>
                <w:rFonts w:cstheme="majorHAnsi"/>
                <w:b/>
              </w:rPr>
            </w:pPr>
            <w:r>
              <w:rPr>
                <w:rFonts w:cstheme="majorHAnsi"/>
                <w:b/>
              </w:rPr>
              <w:t>State:</w:t>
            </w:r>
          </w:p>
          <w:p w14:paraId="5074BE3F" w14:textId="77777777" w:rsidR="009B6E2A" w:rsidRDefault="009B6E2A" w:rsidP="009B6E2A">
            <w:pPr>
              <w:pStyle w:val="ListParagraph"/>
            </w:pPr>
            <w:r>
              <w:t>Vulnerability and risk are related and can be easily confused so let’s go through an example.</w:t>
            </w:r>
          </w:p>
          <w:p w14:paraId="04C89A53" w14:textId="77777777" w:rsidR="009B6E2A" w:rsidRDefault="009B6E2A" w:rsidP="009B6E2A">
            <w:pPr>
              <w:rPr>
                <w:b/>
              </w:rPr>
            </w:pPr>
            <w:r>
              <w:rPr>
                <w:b/>
              </w:rPr>
              <w:t>Read example on slide.</w:t>
            </w:r>
          </w:p>
          <w:p w14:paraId="2593FFB5" w14:textId="77777777" w:rsidR="009B6E2A" w:rsidRDefault="009B6E2A" w:rsidP="009B6E2A">
            <w:pPr>
              <w:pStyle w:val="ListParagraph"/>
            </w:pPr>
            <w:r>
              <w:t>The water system, including the water source, was not designed to cope with drought conditions.</w:t>
            </w:r>
          </w:p>
          <w:p w14:paraId="11EDA391" w14:textId="77777777" w:rsidR="009B6E2A" w:rsidRDefault="009B6E2A" w:rsidP="009B6E2A">
            <w:pPr>
              <w:pStyle w:val="ListParagraph"/>
            </w:pPr>
            <w:r>
              <w:t>The system is therefore vulnerable to the effects of drought.</w:t>
            </w:r>
          </w:p>
          <w:p w14:paraId="0BCFC089" w14:textId="77DC096E" w:rsidR="009B6E2A" w:rsidRDefault="009B6E2A" w:rsidP="009B6E2A">
            <w:pPr>
              <w:pStyle w:val="ListParagraph"/>
            </w:pPr>
            <w:r>
              <w:t xml:space="preserve">The </w:t>
            </w:r>
            <w:r w:rsidR="000F4BE0">
              <w:t>risk depends on the likelihood of drought, and the consequence of drought. The consequence will be determined by factors such as the size of the population served by the water source, availability of alternate water sources, the size of the storage reservoir, etc.</w:t>
            </w:r>
          </w:p>
          <w:p w14:paraId="5B0E1004" w14:textId="1F1B2036" w:rsidR="000F4BE0" w:rsidRDefault="000F4BE0" w:rsidP="009B6E2A">
            <w:pPr>
              <w:pStyle w:val="ListParagraph"/>
            </w:pPr>
            <w:r>
              <w:t>A system that is vulnerable may or may not present risks to service delivery.</w:t>
            </w:r>
          </w:p>
          <w:p w14:paraId="1BE2ED57" w14:textId="29471FCC" w:rsidR="00F650F7" w:rsidRPr="009B6E2A" w:rsidRDefault="00F650F7" w:rsidP="009B6E2A">
            <w:pPr>
              <w:pStyle w:val="ListParagraph"/>
            </w:pPr>
            <w:r>
              <w:t>A topical example is the crisis currently facing Cape Town, South Africa. The city normally gets a lot of rain each winter</w:t>
            </w:r>
            <w:r w:rsidR="007B7BFE">
              <w:t xml:space="preserve"> that replenish </w:t>
            </w:r>
            <w:r>
              <w:t>its aquifers. However, for the past three years, the city has received significantly less rainfall</w:t>
            </w:r>
            <w:r w:rsidR="007B7BFE">
              <w:t xml:space="preserve"> than normal</w:t>
            </w:r>
            <w:r>
              <w:t xml:space="preserve">, which </w:t>
            </w:r>
            <w:r w:rsidR="007B7BFE">
              <w:t>has put</w:t>
            </w:r>
            <w:r>
              <w:t xml:space="preserve"> its entire system at risk. Cape Town could become the first major modern </w:t>
            </w:r>
            <w:r w:rsidR="007B7BFE">
              <w:t xml:space="preserve">city to run out of water. </w:t>
            </w:r>
          </w:p>
        </w:tc>
      </w:tr>
      <w:tr w:rsidR="00EA48A1" w:rsidRPr="005E65EB" w14:paraId="15867655" w14:textId="77777777" w:rsidTr="0005087B">
        <w:trPr>
          <w:trHeight w:val="744"/>
        </w:trPr>
        <w:tc>
          <w:tcPr>
            <w:tcW w:w="4670" w:type="dxa"/>
          </w:tcPr>
          <w:p w14:paraId="5DC01C12" w14:textId="7065C94E" w:rsidR="00EA48A1" w:rsidRPr="004E42A1" w:rsidRDefault="00EA48A1" w:rsidP="00B80FD1">
            <w:pPr>
              <w:jc w:val="both"/>
              <w:rPr>
                <w:noProof/>
              </w:rPr>
            </w:pPr>
            <w:r w:rsidRPr="00EA48A1">
              <w:rPr>
                <w:noProof/>
                <w:lang w:val="en-US"/>
              </w:rPr>
              <w:drawing>
                <wp:inline distT="0" distB="0" distL="0" distR="0" wp14:anchorId="0BE8AB5A" wp14:editId="78025277">
                  <wp:extent cx="2828290" cy="1590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28290" cy="1590675"/>
                          </a:xfrm>
                          <a:prstGeom prst="rect">
                            <a:avLst/>
                          </a:prstGeom>
                        </pic:spPr>
                      </pic:pic>
                    </a:graphicData>
                  </a:graphic>
                </wp:inline>
              </w:drawing>
            </w:r>
          </w:p>
        </w:tc>
        <w:tc>
          <w:tcPr>
            <w:tcW w:w="6120" w:type="dxa"/>
          </w:tcPr>
          <w:p w14:paraId="5AB8AE82" w14:textId="77777777" w:rsidR="00EA48A1" w:rsidRDefault="00EA48A1" w:rsidP="00B80FD1">
            <w:pPr>
              <w:spacing w:beforeLines="40" w:before="96" w:afterLines="40" w:after="96"/>
              <w:rPr>
                <w:rFonts w:cstheme="majorHAnsi"/>
                <w:b/>
              </w:rPr>
            </w:pPr>
            <w:r>
              <w:rPr>
                <w:rFonts w:cstheme="majorHAnsi"/>
                <w:b/>
              </w:rPr>
              <w:t>State:</w:t>
            </w:r>
          </w:p>
          <w:p w14:paraId="7A9AB6FA" w14:textId="77777777" w:rsidR="00EA48A1" w:rsidRDefault="00EA48A1" w:rsidP="00EA48A1">
            <w:pPr>
              <w:pStyle w:val="ListParagraph"/>
            </w:pPr>
            <w:r>
              <w:t xml:space="preserve">A culvert was designed for storms of a certain size. </w:t>
            </w:r>
          </w:p>
          <w:p w14:paraId="706B6040" w14:textId="77777777" w:rsidR="00EA48A1" w:rsidRDefault="00EA48A1" w:rsidP="00EA48A1">
            <w:pPr>
              <w:pStyle w:val="ListParagraph"/>
            </w:pPr>
            <w:r>
              <w:t xml:space="preserve">If a storm exceeds that design standard, the culvert may become inundated. </w:t>
            </w:r>
          </w:p>
          <w:p w14:paraId="12A53313" w14:textId="77777777" w:rsidR="00EA48A1" w:rsidRDefault="00EA48A1" w:rsidP="00EA48A1">
            <w:pPr>
              <w:pStyle w:val="ListParagraph"/>
            </w:pPr>
            <w:r>
              <w:t>Therefore, the culvert is vulnerable to a large storm event.</w:t>
            </w:r>
          </w:p>
          <w:p w14:paraId="2E01C8F0" w14:textId="26352D2F" w:rsidR="00EA48A1" w:rsidRDefault="00EA48A1" w:rsidP="00EA48A1">
            <w:pPr>
              <w:pStyle w:val="ListParagraph"/>
            </w:pPr>
            <w:r>
              <w:t xml:space="preserve">The road is at risk of being washed out if the culvert fails. </w:t>
            </w:r>
          </w:p>
        </w:tc>
      </w:tr>
      <w:tr w:rsidR="009B6E2A" w:rsidRPr="005E65EB" w14:paraId="116B6FD1" w14:textId="77777777" w:rsidTr="0005087B">
        <w:trPr>
          <w:trHeight w:val="744"/>
        </w:trPr>
        <w:tc>
          <w:tcPr>
            <w:tcW w:w="4670" w:type="dxa"/>
          </w:tcPr>
          <w:p w14:paraId="6948D61B" w14:textId="11CEA8A4" w:rsidR="009B6E2A" w:rsidRPr="001F73F8" w:rsidRDefault="009B6E2A" w:rsidP="00B80FD1">
            <w:pPr>
              <w:jc w:val="both"/>
            </w:pPr>
            <w:r w:rsidRPr="009B6E2A">
              <w:rPr>
                <w:noProof/>
                <w:lang w:val="en-US"/>
              </w:rPr>
              <w:lastRenderedPageBreak/>
              <w:drawing>
                <wp:inline distT="0" distB="0" distL="0" distR="0" wp14:anchorId="40285293" wp14:editId="65F4B7AD">
                  <wp:extent cx="2828290" cy="15906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28290" cy="1590675"/>
                          </a:xfrm>
                          <a:prstGeom prst="rect">
                            <a:avLst/>
                          </a:prstGeom>
                        </pic:spPr>
                      </pic:pic>
                    </a:graphicData>
                  </a:graphic>
                </wp:inline>
              </w:drawing>
            </w:r>
          </w:p>
        </w:tc>
        <w:tc>
          <w:tcPr>
            <w:tcW w:w="6120" w:type="dxa"/>
          </w:tcPr>
          <w:p w14:paraId="119D0C4D" w14:textId="77777777" w:rsidR="009B6E2A" w:rsidRDefault="007B7BFE" w:rsidP="00B80FD1">
            <w:pPr>
              <w:spacing w:beforeLines="40" w:before="96" w:afterLines="40" w:after="96"/>
              <w:rPr>
                <w:rFonts w:cstheme="majorHAnsi"/>
                <w:b/>
              </w:rPr>
            </w:pPr>
            <w:r>
              <w:rPr>
                <w:rFonts w:cstheme="majorHAnsi"/>
                <w:b/>
              </w:rPr>
              <w:t>State:</w:t>
            </w:r>
          </w:p>
          <w:p w14:paraId="557EE36C" w14:textId="0DBC0A24" w:rsidR="007B7BFE" w:rsidRDefault="007B7BFE" w:rsidP="007B7BFE">
            <w:pPr>
              <w:pStyle w:val="ListParagraph"/>
            </w:pPr>
            <w:r>
              <w:t>Let’s delve into some of the ways that climate change is impacting infrastructure vulnerability and increasing risk to service delivery.</w:t>
            </w:r>
          </w:p>
          <w:p w14:paraId="207F6E16" w14:textId="77777777" w:rsidR="00295C57" w:rsidRDefault="002E264D" w:rsidP="007B7BFE">
            <w:pPr>
              <w:pStyle w:val="ListParagraph"/>
            </w:pPr>
            <w:r>
              <w:t>This helps us to think through the connection between climate change and asset management.</w:t>
            </w:r>
            <w:r w:rsidR="00295C57">
              <w:t xml:space="preserve"> It’s important to distinguish between the vulnerability of the infrastructure, and the risk to service delivery because effective asset management is about focusing on the service delivery. </w:t>
            </w:r>
          </w:p>
          <w:p w14:paraId="01DDB876" w14:textId="69D542A1" w:rsidR="002E264D" w:rsidRDefault="00295C57" w:rsidP="007B7BFE">
            <w:pPr>
              <w:pStyle w:val="ListParagraph"/>
            </w:pPr>
            <w:r>
              <w:t>There may be different ways of dealing with the vulnerability of the infrastructure so that the risk to service delivery is mitigated.</w:t>
            </w:r>
          </w:p>
          <w:p w14:paraId="356A14B3" w14:textId="74A27D87" w:rsidR="00295C57" w:rsidRDefault="00295C57" w:rsidP="007B7BFE">
            <w:pPr>
              <w:pStyle w:val="ListParagraph"/>
            </w:pPr>
            <w:r>
              <w:t>Some solutions might be capital solutions, others might be operational solutions.</w:t>
            </w:r>
          </w:p>
          <w:p w14:paraId="1522E28C" w14:textId="77777777" w:rsidR="007B7BFE" w:rsidRDefault="007B7BFE" w:rsidP="007B7BFE">
            <w:pPr>
              <w:pStyle w:val="ListParagraph"/>
            </w:pPr>
            <w:r>
              <w:t>Take a look at this example:</w:t>
            </w:r>
          </w:p>
          <w:p w14:paraId="6D0643BF" w14:textId="77777777" w:rsidR="007B7BFE" w:rsidRDefault="007B7BFE" w:rsidP="007B7BFE">
            <w:pPr>
              <w:rPr>
                <w:b/>
              </w:rPr>
            </w:pPr>
            <w:r>
              <w:rPr>
                <w:b/>
              </w:rPr>
              <w:t>Review information on slide.</w:t>
            </w:r>
          </w:p>
          <w:p w14:paraId="4388B3AF" w14:textId="0CA3A929" w:rsidR="007B7BFE" w:rsidRDefault="007B7BFE" w:rsidP="007B7BFE">
            <w:pPr>
              <w:pStyle w:val="ListParagraph"/>
            </w:pPr>
            <w:r>
              <w:t>You’ll notice in the last column, there’s a range of options to address the same vulnerability and risk.</w:t>
            </w:r>
          </w:p>
          <w:p w14:paraId="766A9BDE" w14:textId="1608A303" w:rsidR="007B7BFE" w:rsidRDefault="007B7BFE" w:rsidP="007B7BFE">
            <w:r>
              <w:rPr>
                <w:b/>
              </w:rPr>
              <w:t xml:space="preserve">Lead discussion with group. </w:t>
            </w:r>
            <w:r>
              <w:t xml:space="preserve"> </w:t>
            </w:r>
          </w:p>
          <w:p w14:paraId="6462668E" w14:textId="3F830DF1" w:rsidR="007B7BFE" w:rsidRPr="007B7BFE" w:rsidRDefault="007B7BFE" w:rsidP="007B7BFE">
            <w:pPr>
              <w:rPr>
                <w:b/>
              </w:rPr>
            </w:pPr>
            <w:r w:rsidRPr="007B7BFE">
              <w:rPr>
                <w:b/>
              </w:rPr>
              <w:t>State:</w:t>
            </w:r>
          </w:p>
          <w:p w14:paraId="36860EC1" w14:textId="56EE582B" w:rsidR="007B7BFE" w:rsidRDefault="007B7BFE" w:rsidP="007B7BFE">
            <w:pPr>
              <w:pStyle w:val="ListParagraph"/>
            </w:pPr>
            <w:r>
              <w:t>Can you think of the strengths and challenges of each of the adaptation options?</w:t>
            </w:r>
          </w:p>
          <w:p w14:paraId="2600A217" w14:textId="3FB3AA12" w:rsidR="007B7BFE" w:rsidRDefault="007B7BFE" w:rsidP="007B7BFE">
            <w:pPr>
              <w:pStyle w:val="ListParagraph"/>
            </w:pPr>
            <w:r>
              <w:t>Do any of the options have the potential to contribute to greenhouse gas emissions or affect the natural environment negatively?</w:t>
            </w:r>
          </w:p>
          <w:p w14:paraId="6A904948" w14:textId="33BDF5EB" w:rsidR="002E264D" w:rsidRDefault="002E264D" w:rsidP="002E264D">
            <w:pPr>
              <w:pStyle w:val="ListParagraph"/>
            </w:pPr>
            <w:r>
              <w:t>How might a community evaluate and select from the various adaptation options?</w:t>
            </w:r>
          </w:p>
          <w:p w14:paraId="2A4AC4C4" w14:textId="05137962" w:rsidR="007B7BFE" w:rsidRPr="007B7BFE" w:rsidRDefault="007B7BFE" w:rsidP="007B7BFE">
            <w:pPr>
              <w:pStyle w:val="ListParagraph"/>
            </w:pPr>
            <w:r>
              <w:t xml:space="preserve">Pages 12 to 14 in your workbook provide a number of other examples. </w:t>
            </w:r>
            <w:r w:rsidR="00F36A2C">
              <w:t>(consider working through these examples depending on the available time).</w:t>
            </w:r>
          </w:p>
        </w:tc>
      </w:tr>
      <w:tr w:rsidR="009B6E2A" w:rsidRPr="005E65EB" w14:paraId="7159E025" w14:textId="77777777" w:rsidTr="0005087B">
        <w:trPr>
          <w:trHeight w:val="744"/>
        </w:trPr>
        <w:tc>
          <w:tcPr>
            <w:tcW w:w="4670" w:type="dxa"/>
          </w:tcPr>
          <w:p w14:paraId="2953058C" w14:textId="485EB038" w:rsidR="009B6E2A" w:rsidRPr="009B6E2A" w:rsidRDefault="009B6E2A" w:rsidP="00B80FD1">
            <w:pPr>
              <w:jc w:val="both"/>
            </w:pPr>
            <w:r w:rsidRPr="009B6E2A">
              <w:rPr>
                <w:noProof/>
                <w:lang w:val="en-US"/>
              </w:rPr>
              <w:lastRenderedPageBreak/>
              <w:drawing>
                <wp:inline distT="0" distB="0" distL="0" distR="0" wp14:anchorId="739B2F3B" wp14:editId="236FD0F0">
                  <wp:extent cx="2828290" cy="15906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28290" cy="1590675"/>
                          </a:xfrm>
                          <a:prstGeom prst="rect">
                            <a:avLst/>
                          </a:prstGeom>
                        </pic:spPr>
                      </pic:pic>
                    </a:graphicData>
                  </a:graphic>
                </wp:inline>
              </w:drawing>
            </w:r>
          </w:p>
        </w:tc>
        <w:tc>
          <w:tcPr>
            <w:tcW w:w="6120" w:type="dxa"/>
          </w:tcPr>
          <w:p w14:paraId="5CBDF73A" w14:textId="77777777" w:rsidR="009B6E2A" w:rsidRDefault="007B7BFE" w:rsidP="00B80FD1">
            <w:pPr>
              <w:spacing w:beforeLines="40" w:before="96" w:afterLines="40" w:after="96"/>
              <w:rPr>
                <w:rFonts w:cstheme="majorHAnsi"/>
                <w:b/>
              </w:rPr>
            </w:pPr>
            <w:r>
              <w:rPr>
                <w:rFonts w:cstheme="majorHAnsi"/>
                <w:b/>
              </w:rPr>
              <w:t>Activity – pages 15 – 16 (15 minutes)</w:t>
            </w:r>
          </w:p>
          <w:p w14:paraId="3F813A80" w14:textId="77777777" w:rsidR="007B7BFE" w:rsidRDefault="007B7BFE" w:rsidP="00B80FD1">
            <w:pPr>
              <w:spacing w:beforeLines="40" w:before="96" w:afterLines="40" w:after="96"/>
              <w:rPr>
                <w:rFonts w:cstheme="majorHAnsi"/>
                <w:b/>
              </w:rPr>
            </w:pPr>
            <w:r>
              <w:rPr>
                <w:rFonts w:cstheme="majorHAnsi"/>
                <w:b/>
              </w:rPr>
              <w:t>State:</w:t>
            </w:r>
          </w:p>
          <w:p w14:paraId="75CEF864" w14:textId="77777777" w:rsidR="007B7BFE" w:rsidRDefault="007B7BFE" w:rsidP="00C519F5">
            <w:pPr>
              <w:pStyle w:val="ListParagraph"/>
              <w:spacing w:after="0"/>
            </w:pPr>
            <w:r>
              <w:t>Let’s all turn to page 15 of your workbook.</w:t>
            </w:r>
          </w:p>
          <w:p w14:paraId="783B6EAC" w14:textId="363C4534" w:rsidR="007B7BFE" w:rsidRDefault="007B7BFE" w:rsidP="00C519F5">
            <w:pPr>
              <w:pStyle w:val="ListParagraph"/>
              <w:spacing w:before="0"/>
            </w:pPr>
            <w:r>
              <w:t>Consider this scenario.</w:t>
            </w:r>
          </w:p>
          <w:p w14:paraId="1FBC3249" w14:textId="77777777" w:rsidR="007B7BFE" w:rsidRDefault="007B7BFE" w:rsidP="00C519F5">
            <w:pPr>
              <w:spacing w:before="0"/>
              <w:rPr>
                <w:b/>
              </w:rPr>
            </w:pPr>
            <w:r>
              <w:rPr>
                <w:b/>
              </w:rPr>
              <w:t>Read scenario.</w:t>
            </w:r>
          </w:p>
          <w:p w14:paraId="74C31619" w14:textId="77777777" w:rsidR="007B7BFE" w:rsidRDefault="007B7BFE" w:rsidP="00C519F5">
            <w:pPr>
              <w:pStyle w:val="ListParagraph"/>
              <w:spacing w:after="0"/>
            </w:pPr>
            <w:r>
              <w:t>In your table groups discuss the questions on this page.</w:t>
            </w:r>
          </w:p>
          <w:p w14:paraId="50BC558C" w14:textId="77777777" w:rsidR="007B7BFE" w:rsidRDefault="007B7BFE" w:rsidP="00C519F5">
            <w:pPr>
              <w:pStyle w:val="ListParagraph"/>
              <w:spacing w:before="0"/>
            </w:pPr>
            <w:r>
              <w:t>We’ll debrief together.</w:t>
            </w:r>
          </w:p>
          <w:p w14:paraId="65DDC06A" w14:textId="530E0F41" w:rsidR="007B7BFE" w:rsidRDefault="007B7BFE" w:rsidP="007B7BFE">
            <w:pPr>
              <w:rPr>
                <w:b/>
              </w:rPr>
            </w:pPr>
            <w:r>
              <w:rPr>
                <w:b/>
              </w:rPr>
              <w:t xml:space="preserve">Debrief as a group. Ask each table to provide </w:t>
            </w:r>
            <w:proofErr w:type="gramStart"/>
            <w:r>
              <w:rPr>
                <w:b/>
              </w:rPr>
              <w:t>an</w:t>
            </w:r>
            <w:proofErr w:type="gramEnd"/>
            <w:r>
              <w:rPr>
                <w:b/>
              </w:rPr>
              <w:t xml:space="preserve"> possible answer to each question.</w:t>
            </w:r>
          </w:p>
          <w:p w14:paraId="2BE381C5" w14:textId="77777777" w:rsidR="007B7BFE" w:rsidRDefault="007B7BFE" w:rsidP="007B7BFE">
            <w:pPr>
              <w:rPr>
                <w:b/>
              </w:rPr>
            </w:pPr>
          </w:p>
          <w:p w14:paraId="155A0EA2" w14:textId="77777777" w:rsidR="007B7BFE" w:rsidRDefault="007B7BFE" w:rsidP="007B7BFE">
            <w:pPr>
              <w:rPr>
                <w:b/>
              </w:rPr>
            </w:pPr>
            <w:r>
              <w:rPr>
                <w:b/>
              </w:rPr>
              <w:t>State:</w:t>
            </w:r>
          </w:p>
          <w:p w14:paraId="21C0A1F5" w14:textId="0DEC09FF" w:rsidR="007B7BFE" w:rsidRDefault="007B7BFE" w:rsidP="00C519F5">
            <w:pPr>
              <w:pStyle w:val="ListParagraph"/>
              <w:spacing w:before="0" w:after="0"/>
            </w:pPr>
            <w:r>
              <w:t xml:space="preserve">Now, let’s turn to page 16. </w:t>
            </w:r>
          </w:p>
          <w:p w14:paraId="10445A7E" w14:textId="29505BDB" w:rsidR="007B7BFE" w:rsidRDefault="007B7BFE" w:rsidP="00C519F5">
            <w:pPr>
              <w:pStyle w:val="ListParagraph"/>
              <w:spacing w:before="0" w:after="0"/>
            </w:pPr>
            <w:r>
              <w:t xml:space="preserve">What types of actions has </w:t>
            </w:r>
            <w:r w:rsidRPr="007B7BFE">
              <w:rPr>
                <w:b/>
              </w:rPr>
              <w:t>your</w:t>
            </w:r>
            <w:r>
              <w:t xml:space="preserve"> community taken to identify and respond to risks and vulnerabilities associated with climate change?</w:t>
            </w:r>
          </w:p>
          <w:p w14:paraId="0FC20116" w14:textId="77777777" w:rsidR="007B7BFE" w:rsidRDefault="007B7BFE" w:rsidP="00C519F5">
            <w:pPr>
              <w:pStyle w:val="ListParagraph"/>
              <w:spacing w:before="0"/>
            </w:pPr>
            <w:r>
              <w:t>Take a couple minutes and jot down your answers.</w:t>
            </w:r>
          </w:p>
          <w:p w14:paraId="71089570" w14:textId="44C379FD" w:rsidR="007B7BFE" w:rsidRPr="007B7BFE" w:rsidRDefault="007B7BFE" w:rsidP="007B7BFE">
            <w:pPr>
              <w:rPr>
                <w:b/>
              </w:rPr>
            </w:pPr>
            <w:r>
              <w:rPr>
                <w:b/>
              </w:rPr>
              <w:t xml:space="preserve">If there’s time, ask if anyone wants to share. </w:t>
            </w:r>
          </w:p>
        </w:tc>
      </w:tr>
    </w:tbl>
    <w:p w14:paraId="11108199" w14:textId="77777777" w:rsidR="000843D0" w:rsidRDefault="000843D0"/>
    <w:p w14:paraId="2178B6EB" w14:textId="77777777" w:rsidR="00382675" w:rsidRPr="003670CC" w:rsidRDefault="00382675" w:rsidP="003670CC">
      <w:pPr>
        <w:pStyle w:val="Heading4"/>
        <w:rPr>
          <w:rStyle w:val="IntenseEmphasis"/>
        </w:rPr>
      </w:pPr>
      <w:r w:rsidRPr="003670CC">
        <w:rPr>
          <w:rStyle w:val="IntenseEmphasis"/>
        </w:rPr>
        <w:t>Break</w:t>
      </w:r>
    </w:p>
    <w:p w14:paraId="78B8BF28" w14:textId="3546C3C8" w:rsidR="00A825B0" w:rsidRDefault="00382675" w:rsidP="00C519F5">
      <w:pPr>
        <w:sectPr w:rsidR="00A825B0" w:rsidSect="00967A51">
          <w:pgSz w:w="12240" w:h="15840" w:code="1"/>
          <w:pgMar w:top="1440" w:right="720" w:bottom="1440" w:left="720" w:header="706" w:footer="576" w:gutter="0"/>
          <w:cols w:space="708"/>
          <w:docGrid w:linePitch="360"/>
        </w:sectPr>
      </w:pPr>
      <w:r w:rsidRPr="002B0143">
        <w:rPr>
          <w:color w:val="F79412"/>
          <w:sz w:val="32"/>
          <w:szCs w:val="32"/>
        </w:rPr>
        <w:t xml:space="preserve">15 minutes | </w:t>
      </w:r>
    </w:p>
    <w:p w14:paraId="25FFE57E" w14:textId="05C76077" w:rsidR="007B7BFE" w:rsidRPr="00537DD7" w:rsidRDefault="007B7BFE" w:rsidP="007B7BFE">
      <w:pPr>
        <w:pStyle w:val="Style1"/>
        <w:rPr>
          <w:b/>
        </w:rPr>
      </w:pPr>
      <w:bookmarkStart w:id="13" w:name="_Toc514153075"/>
      <w:r w:rsidRPr="00537DD7">
        <w:rPr>
          <w:b/>
        </w:rPr>
        <w:lastRenderedPageBreak/>
        <w:t>Module 2—Identify How to Use Asset Management to Prioritize and Manage Vulnerabilities</w:t>
      </w:r>
      <w:bookmarkEnd w:id="13"/>
    </w:p>
    <w:p w14:paraId="4BFB8AFD" w14:textId="2D2CAD44" w:rsidR="00303C33" w:rsidRPr="00BB33CE" w:rsidRDefault="00815672" w:rsidP="00BB33CE">
      <w:pPr>
        <w:pStyle w:val="Heading1"/>
      </w:pPr>
      <w:bookmarkStart w:id="14" w:name="_Toc514153076"/>
      <w:r w:rsidRPr="00BB33CE">
        <w:t xml:space="preserve">Learning Goal: </w:t>
      </w:r>
      <w:r w:rsidR="008D7E84">
        <w:rPr>
          <w:rFonts w:cs="Tahoma"/>
        </w:rPr>
        <w:t>Know the Basics of Asset Management and the Connection to Climate Change</w:t>
      </w:r>
      <w:bookmarkEnd w:id="14"/>
    </w:p>
    <w:p w14:paraId="0C0FEFB8" w14:textId="00807010" w:rsidR="00303C33" w:rsidRDefault="00C519F5" w:rsidP="00BB33CE">
      <w:pPr>
        <w:pStyle w:val="Heading2"/>
      </w:pPr>
      <w:r>
        <w:t>30</w:t>
      </w:r>
      <w:r w:rsidR="00303C33">
        <w:t xml:space="preserve"> min</w:t>
      </w:r>
      <w:r w:rsidR="00815672">
        <w:t>utes</w:t>
      </w:r>
      <w:r w:rsidR="00303C33">
        <w:t xml:space="preserve"> </w:t>
      </w:r>
      <w:r w:rsidR="00815672">
        <w:t>|</w:t>
      </w:r>
      <w:r w:rsidR="00303C33">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8B2098C" w14:textId="77777777" w:rsidTr="00F56726">
        <w:trPr>
          <w:tblHeader/>
        </w:trPr>
        <w:tc>
          <w:tcPr>
            <w:tcW w:w="4670" w:type="dxa"/>
            <w:tcBorders>
              <w:right w:val="single" w:sz="8" w:space="0" w:color="FFFFFF" w:themeColor="background1"/>
            </w:tcBorders>
            <w:shd w:val="clear" w:color="auto" w:fill="2F5496" w:themeFill="accent1" w:themeFillShade="BF"/>
          </w:tcPr>
          <w:p w14:paraId="4124F0BC" w14:textId="77777777" w:rsidR="000843D0" w:rsidRPr="00884582" w:rsidRDefault="000843D0"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1342667" w14:textId="77777777" w:rsidR="000843D0" w:rsidRPr="005E65EB" w:rsidRDefault="000843D0"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BABEAC9" w14:textId="77777777" w:rsidTr="00F56726">
        <w:trPr>
          <w:trHeight w:val="744"/>
        </w:trPr>
        <w:tc>
          <w:tcPr>
            <w:tcW w:w="4670" w:type="dxa"/>
          </w:tcPr>
          <w:p w14:paraId="31250851" w14:textId="76CDAA63" w:rsidR="000843D0" w:rsidRPr="002A24F2" w:rsidRDefault="007B7BFE" w:rsidP="00B80FD1">
            <w:pPr>
              <w:jc w:val="both"/>
            </w:pPr>
            <w:r w:rsidRPr="007B7BFE">
              <w:rPr>
                <w:noProof/>
                <w:lang w:val="en-US"/>
              </w:rPr>
              <w:drawing>
                <wp:inline distT="0" distB="0" distL="0" distR="0" wp14:anchorId="4B0E83DC" wp14:editId="06E57E58">
                  <wp:extent cx="2828290" cy="15906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28290" cy="1590675"/>
                          </a:xfrm>
                          <a:prstGeom prst="rect">
                            <a:avLst/>
                          </a:prstGeom>
                        </pic:spPr>
                      </pic:pic>
                    </a:graphicData>
                  </a:graphic>
                </wp:inline>
              </w:drawing>
            </w:r>
          </w:p>
        </w:tc>
        <w:tc>
          <w:tcPr>
            <w:tcW w:w="6120" w:type="dxa"/>
          </w:tcPr>
          <w:p w14:paraId="10559D97" w14:textId="77777777" w:rsidR="000843D0" w:rsidRDefault="004130C3" w:rsidP="00B80FD1">
            <w:pPr>
              <w:spacing w:beforeLines="40" w:before="96" w:afterLines="40" w:after="96"/>
              <w:rPr>
                <w:rFonts w:cstheme="majorHAnsi"/>
                <w:b/>
              </w:rPr>
            </w:pPr>
            <w:r>
              <w:rPr>
                <w:rFonts w:cstheme="majorHAnsi"/>
                <w:b/>
              </w:rPr>
              <w:t>State:</w:t>
            </w:r>
          </w:p>
          <w:p w14:paraId="400ED7F4" w14:textId="77777777" w:rsidR="004130C3" w:rsidRDefault="00F56726" w:rsidP="004130C3">
            <w:pPr>
              <w:pStyle w:val="ListParagraph"/>
            </w:pPr>
            <w:r>
              <w:t>Welcome back everyone.</w:t>
            </w:r>
          </w:p>
          <w:p w14:paraId="43932FC3" w14:textId="77777777" w:rsidR="00F56726" w:rsidRDefault="00F56726" w:rsidP="004130C3">
            <w:pPr>
              <w:pStyle w:val="ListParagraph"/>
            </w:pPr>
            <w:r>
              <w:t>We’re moving on to Module 2.</w:t>
            </w:r>
          </w:p>
          <w:p w14:paraId="74BCD7B3" w14:textId="705E7731" w:rsidR="00F56726" w:rsidRPr="00F56726" w:rsidRDefault="00F56726" w:rsidP="00F56726">
            <w:pPr>
              <w:rPr>
                <w:b/>
              </w:rPr>
            </w:pPr>
            <w:r>
              <w:rPr>
                <w:b/>
              </w:rPr>
              <w:t xml:space="preserve">Read module title and learning goals on slide. </w:t>
            </w:r>
          </w:p>
        </w:tc>
      </w:tr>
      <w:tr w:rsidR="00F56726" w:rsidRPr="005E65EB" w14:paraId="3A2D55CA" w14:textId="77777777" w:rsidTr="00F56726">
        <w:trPr>
          <w:trHeight w:val="744"/>
        </w:trPr>
        <w:tc>
          <w:tcPr>
            <w:tcW w:w="4670" w:type="dxa"/>
          </w:tcPr>
          <w:p w14:paraId="792D1044" w14:textId="3D28205F" w:rsidR="00F56726" w:rsidRPr="007B7BFE" w:rsidRDefault="00F56726" w:rsidP="00B80FD1">
            <w:pPr>
              <w:jc w:val="both"/>
            </w:pPr>
            <w:r w:rsidRPr="00F56726">
              <w:rPr>
                <w:noProof/>
                <w:lang w:val="en-US"/>
              </w:rPr>
              <w:drawing>
                <wp:inline distT="0" distB="0" distL="0" distR="0" wp14:anchorId="476EC184" wp14:editId="7F02B918">
                  <wp:extent cx="2828290" cy="15906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28290" cy="1590675"/>
                          </a:xfrm>
                          <a:prstGeom prst="rect">
                            <a:avLst/>
                          </a:prstGeom>
                        </pic:spPr>
                      </pic:pic>
                    </a:graphicData>
                  </a:graphic>
                </wp:inline>
              </w:drawing>
            </w:r>
          </w:p>
        </w:tc>
        <w:tc>
          <w:tcPr>
            <w:tcW w:w="6120" w:type="dxa"/>
          </w:tcPr>
          <w:p w14:paraId="650CCB9E" w14:textId="77777777" w:rsidR="00F56726" w:rsidRDefault="00F56726" w:rsidP="00B80FD1">
            <w:pPr>
              <w:spacing w:beforeLines="40" w:before="96" w:afterLines="40" w:after="96"/>
              <w:rPr>
                <w:rFonts w:cstheme="majorHAnsi"/>
                <w:b/>
              </w:rPr>
            </w:pPr>
            <w:r>
              <w:rPr>
                <w:rFonts w:cstheme="majorHAnsi"/>
                <w:b/>
              </w:rPr>
              <w:t>State:</w:t>
            </w:r>
          </w:p>
          <w:p w14:paraId="4D4CA6E0" w14:textId="77777777" w:rsidR="00F56726" w:rsidRDefault="00D364E9" w:rsidP="00F56726">
            <w:pPr>
              <w:pStyle w:val="ListParagraph"/>
            </w:pPr>
            <w:r>
              <w:t>Like we’ve mentioned, asset management is about sustainable service delivery.</w:t>
            </w:r>
          </w:p>
          <w:p w14:paraId="6282C8EA" w14:textId="3C00A2F2" w:rsidR="00D364E9" w:rsidRDefault="00D364E9" w:rsidP="00F56726">
            <w:pPr>
              <w:pStyle w:val="ListParagraph"/>
            </w:pPr>
            <w:r>
              <w:t>It means focusing on things like:</w:t>
            </w:r>
          </w:p>
          <w:p w14:paraId="50D5EE8C" w14:textId="438DAC68" w:rsidR="00D364E9" w:rsidRPr="00D364E9" w:rsidRDefault="00D364E9" w:rsidP="00D364E9">
            <w:pPr>
              <w:rPr>
                <w:b/>
              </w:rPr>
            </w:pPr>
            <w:r>
              <w:rPr>
                <w:b/>
              </w:rPr>
              <w:t xml:space="preserve">Read slide. </w:t>
            </w:r>
          </w:p>
        </w:tc>
      </w:tr>
      <w:tr w:rsidR="00F56726" w:rsidRPr="00D364E9" w14:paraId="0FEB2D2C" w14:textId="77777777" w:rsidTr="00F56726">
        <w:trPr>
          <w:trHeight w:val="744"/>
        </w:trPr>
        <w:tc>
          <w:tcPr>
            <w:tcW w:w="4670" w:type="dxa"/>
          </w:tcPr>
          <w:p w14:paraId="2322B6A6" w14:textId="760E5803" w:rsidR="00F56726" w:rsidRPr="00F56726" w:rsidRDefault="00D364E9" w:rsidP="00B80FD1">
            <w:pPr>
              <w:jc w:val="both"/>
            </w:pPr>
            <w:r w:rsidRPr="00D364E9">
              <w:rPr>
                <w:noProof/>
                <w:lang w:val="en-US"/>
              </w:rPr>
              <w:drawing>
                <wp:inline distT="0" distB="0" distL="0" distR="0" wp14:anchorId="1F53580A" wp14:editId="5B652F4E">
                  <wp:extent cx="2828290" cy="15906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28290" cy="1590675"/>
                          </a:xfrm>
                          <a:prstGeom prst="rect">
                            <a:avLst/>
                          </a:prstGeom>
                        </pic:spPr>
                      </pic:pic>
                    </a:graphicData>
                  </a:graphic>
                </wp:inline>
              </w:drawing>
            </w:r>
          </w:p>
        </w:tc>
        <w:tc>
          <w:tcPr>
            <w:tcW w:w="6120" w:type="dxa"/>
          </w:tcPr>
          <w:p w14:paraId="56A599A4" w14:textId="77777777" w:rsidR="00F56726" w:rsidRDefault="00D364E9" w:rsidP="00B80FD1">
            <w:pPr>
              <w:spacing w:beforeLines="40" w:before="96" w:afterLines="40" w:after="96"/>
              <w:rPr>
                <w:rFonts w:cstheme="majorHAnsi"/>
                <w:b/>
              </w:rPr>
            </w:pPr>
            <w:r>
              <w:rPr>
                <w:rFonts w:cstheme="majorHAnsi"/>
                <w:b/>
              </w:rPr>
              <w:t>State:</w:t>
            </w:r>
          </w:p>
          <w:p w14:paraId="71BDA79F" w14:textId="77777777" w:rsidR="00D364E9" w:rsidRDefault="00D364E9" w:rsidP="00D364E9">
            <w:pPr>
              <w:pStyle w:val="ListParagraph"/>
            </w:pPr>
            <w:r>
              <w:t>Climate change can impact assets in numerous ways, some of which we’ve already discussed.</w:t>
            </w:r>
          </w:p>
          <w:p w14:paraId="2B6922B2" w14:textId="77777777" w:rsidR="00D364E9" w:rsidRDefault="00D364E9" w:rsidP="00D364E9">
            <w:pPr>
              <w:pStyle w:val="ListParagraph"/>
            </w:pPr>
            <w:r>
              <w:t>The design parameters of some infrastructure may no longer be adequate if rainfall, temperature, or the frequency of extreme weather events changes.</w:t>
            </w:r>
          </w:p>
          <w:p w14:paraId="38958430" w14:textId="76D193EA" w:rsidR="00D364E9" w:rsidRDefault="00D364E9" w:rsidP="00D364E9">
            <w:pPr>
              <w:pStyle w:val="ListParagraph"/>
            </w:pPr>
            <w:r w:rsidRPr="00D364E9">
              <w:t>Certain climate change impacts may i</w:t>
            </w:r>
            <w:r>
              <w:t>ncrease wear and tear on infrastructure</w:t>
            </w:r>
            <w:r w:rsidR="004818E1">
              <w:t xml:space="preserve">, for example, increased </w:t>
            </w:r>
            <w:r w:rsidR="009F510A">
              <w:t>temperatures may mean increased demand on cooling systems, leading to greater wear and tear.</w:t>
            </w:r>
          </w:p>
          <w:p w14:paraId="2F802108" w14:textId="6124640D" w:rsidR="00D364E9" w:rsidRDefault="00D364E9" w:rsidP="00D364E9">
            <w:pPr>
              <w:pStyle w:val="ListParagraph"/>
            </w:pPr>
            <w:r>
              <w:t>Or reduce the overall useful life</w:t>
            </w:r>
            <w:r w:rsidR="004818E1">
              <w:t>.</w:t>
            </w:r>
          </w:p>
          <w:p w14:paraId="62159A84" w14:textId="4C1F443A" w:rsidR="00D364E9" w:rsidRDefault="00D364E9" w:rsidP="00D364E9">
            <w:pPr>
              <w:pStyle w:val="ListParagraph"/>
            </w:pPr>
            <w:r>
              <w:lastRenderedPageBreak/>
              <w:t xml:space="preserve">Or the municipality may need to </w:t>
            </w:r>
            <w:r w:rsidR="00295C57">
              <w:t>make investments to be able to maintain</w:t>
            </w:r>
            <w:r>
              <w:t xml:space="preserve"> </w:t>
            </w:r>
            <w:r w:rsidR="00295C57">
              <w:t xml:space="preserve">current </w:t>
            </w:r>
            <w:r>
              <w:t>level</w:t>
            </w:r>
            <w:r w:rsidR="00295C57">
              <w:t>s</w:t>
            </w:r>
            <w:r>
              <w:t xml:space="preserve"> of service – for example, through</w:t>
            </w:r>
            <w:r w:rsidR="00295C57">
              <w:t xml:space="preserve"> providing</w:t>
            </w:r>
            <w:r>
              <w:t xml:space="preserve"> greater stormwater</w:t>
            </w:r>
            <w:r w:rsidR="00295C57">
              <w:t xml:space="preserve"> system</w:t>
            </w:r>
            <w:r>
              <w:t xml:space="preserve"> capacity</w:t>
            </w:r>
            <w:r w:rsidR="00295C57">
              <w:t xml:space="preserve"> to avoid increased flooding events.</w:t>
            </w:r>
          </w:p>
          <w:p w14:paraId="05C5CA36" w14:textId="353AD61B" w:rsidR="00D364E9" w:rsidRPr="00D364E9" w:rsidRDefault="00D364E9" w:rsidP="00D364E9">
            <w:pPr>
              <w:pStyle w:val="ListParagraph"/>
            </w:pPr>
            <w:r>
              <w:t>All of these impacts could lead to increased costs for the municipality, and</w:t>
            </w:r>
            <w:r w:rsidR="00DE040F">
              <w:t>/or</w:t>
            </w:r>
            <w:r>
              <w:t xml:space="preserve"> increased risks to service delivery. </w:t>
            </w:r>
            <w:r w:rsidR="004818E1">
              <w:t>However, these costs and risks can be effectively and efficiently managed when considered within asset management processes.</w:t>
            </w:r>
          </w:p>
        </w:tc>
      </w:tr>
      <w:tr w:rsidR="00F56726" w:rsidRPr="005E65EB" w14:paraId="657AEF6D" w14:textId="77777777" w:rsidTr="00F56726">
        <w:trPr>
          <w:trHeight w:val="744"/>
        </w:trPr>
        <w:tc>
          <w:tcPr>
            <w:tcW w:w="4670" w:type="dxa"/>
          </w:tcPr>
          <w:p w14:paraId="7816A634" w14:textId="29BC94C3" w:rsidR="00F56726" w:rsidRPr="00F56726" w:rsidRDefault="00C519F5" w:rsidP="00B80FD1">
            <w:pPr>
              <w:jc w:val="both"/>
            </w:pPr>
            <w:r w:rsidRPr="00C519F5">
              <w:rPr>
                <w:noProof/>
                <w:lang w:val="en-US"/>
              </w:rPr>
              <w:lastRenderedPageBreak/>
              <w:drawing>
                <wp:inline distT="0" distB="0" distL="0" distR="0" wp14:anchorId="42A3D3FB" wp14:editId="2208278A">
                  <wp:extent cx="2828290" cy="1590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28290" cy="1590675"/>
                          </a:xfrm>
                          <a:prstGeom prst="rect">
                            <a:avLst/>
                          </a:prstGeom>
                        </pic:spPr>
                      </pic:pic>
                    </a:graphicData>
                  </a:graphic>
                </wp:inline>
              </w:drawing>
            </w:r>
          </w:p>
        </w:tc>
        <w:tc>
          <w:tcPr>
            <w:tcW w:w="6120" w:type="dxa"/>
          </w:tcPr>
          <w:p w14:paraId="4AE54F3B" w14:textId="77777777" w:rsidR="00F56726" w:rsidRDefault="00D364E9" w:rsidP="00B80FD1">
            <w:pPr>
              <w:spacing w:beforeLines="40" w:before="96" w:afterLines="40" w:after="96"/>
              <w:rPr>
                <w:rFonts w:cstheme="majorHAnsi"/>
                <w:b/>
              </w:rPr>
            </w:pPr>
            <w:r>
              <w:rPr>
                <w:rFonts w:cstheme="majorHAnsi"/>
                <w:b/>
              </w:rPr>
              <w:t>State:</w:t>
            </w:r>
          </w:p>
          <w:p w14:paraId="42075D6B" w14:textId="77777777" w:rsidR="00D364E9" w:rsidRDefault="00D364E9" w:rsidP="00D364E9">
            <w:pPr>
              <w:pStyle w:val="ListParagraph"/>
            </w:pPr>
            <w:r>
              <w:t>For all of the reasons we’ve discussed, asset management is a key component for adapting to climate change because it describes the process of making decisions about your service delivery, and planning for the future.</w:t>
            </w:r>
          </w:p>
          <w:p w14:paraId="4C8D5E14" w14:textId="77777777" w:rsidR="00D364E9" w:rsidRDefault="00D364E9" w:rsidP="00D364E9">
            <w:pPr>
              <w:pStyle w:val="ListParagraph"/>
            </w:pPr>
            <w:r>
              <w:t xml:space="preserve">Asset management is a process, not a project – this lends itself well to coping with climate change because information is still emerging, and conditions may change. Asset management allows to assess and reassess the best way to manage your assets and make investments for the future. </w:t>
            </w:r>
          </w:p>
          <w:p w14:paraId="7142FC48" w14:textId="77777777" w:rsidR="00D364E9" w:rsidRDefault="00D364E9" w:rsidP="00D364E9">
            <w:pPr>
              <w:pStyle w:val="ListParagraph"/>
            </w:pPr>
            <w:r>
              <w:t xml:space="preserve">Thinking about climate change is key to understanding risks, levels of service, and investment needs. Addressing climate change separately from these core processes may lead to inefficient use of resources, duplication of effort, or unmanaged risks. </w:t>
            </w:r>
          </w:p>
          <w:p w14:paraId="17F32263" w14:textId="35220CDE" w:rsidR="00D364E9" w:rsidRDefault="00D364E9" w:rsidP="00D364E9">
            <w:pPr>
              <w:pStyle w:val="ListParagraph"/>
            </w:pPr>
            <w:r>
              <w:t>Asset management keeps the focus on service delivery. This helps provide a framework for thinking about climate change adaptation, focused on what you can and should do, rather than how overwhelming global climate change can be. Remember, your community is adapting to changing conditions all the time!</w:t>
            </w:r>
          </w:p>
        </w:tc>
      </w:tr>
    </w:tbl>
    <w:p w14:paraId="1CF28C44" w14:textId="77777777" w:rsidR="00815672" w:rsidRDefault="00815672" w:rsidP="00815672"/>
    <w:p w14:paraId="79D971A5" w14:textId="3999A0F4" w:rsidR="007E7C20" w:rsidRPr="00BB33CE" w:rsidRDefault="00815672" w:rsidP="00BB33CE">
      <w:pPr>
        <w:pStyle w:val="Heading1"/>
      </w:pPr>
      <w:bookmarkStart w:id="15" w:name="_Toc514153077"/>
      <w:r w:rsidRPr="00BB33CE">
        <w:lastRenderedPageBreak/>
        <w:t xml:space="preserve">Learning Goal: </w:t>
      </w:r>
      <w:r w:rsidR="008D7E84">
        <w:rPr>
          <w:rFonts w:cs="Tahoma"/>
        </w:rPr>
        <w:t>Identify How Asset Management is Used to Identify, Prioritize, and Manage Climate Change Risks and Vulnerabilities</w:t>
      </w:r>
      <w:bookmarkEnd w:id="15"/>
    </w:p>
    <w:p w14:paraId="25E9B35D" w14:textId="5A57C671" w:rsidR="007E7C20" w:rsidRDefault="00537DD7" w:rsidP="00BB33CE">
      <w:pPr>
        <w:pStyle w:val="Heading2"/>
      </w:pPr>
      <w:r>
        <w:t>45</w:t>
      </w:r>
      <w:r w:rsidR="007E7C20">
        <w:t xml:space="preserve"> </w:t>
      </w:r>
      <w:r w:rsidR="00815672">
        <w:t>minutes</w:t>
      </w:r>
      <w:r w:rsidR="007E7C20">
        <w:t xml:space="preserve"> </w:t>
      </w:r>
      <w:r w:rsidR="00815672">
        <w:t>|</w:t>
      </w:r>
      <w:r w:rsidR="007E7C2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795E7ADE" w14:textId="77777777" w:rsidTr="00D364E9">
        <w:trPr>
          <w:tblHeader/>
        </w:trPr>
        <w:tc>
          <w:tcPr>
            <w:tcW w:w="4670" w:type="dxa"/>
            <w:tcBorders>
              <w:right w:val="single" w:sz="8" w:space="0" w:color="FFFFFF" w:themeColor="background1"/>
            </w:tcBorders>
            <w:shd w:val="clear" w:color="auto" w:fill="2F5496" w:themeFill="accent1" w:themeFillShade="BF"/>
          </w:tcPr>
          <w:p w14:paraId="26380650" w14:textId="77777777" w:rsidR="000843D0" w:rsidRPr="00884582" w:rsidRDefault="000843D0"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E56F76A" w14:textId="77777777" w:rsidR="000843D0" w:rsidRPr="005E65EB" w:rsidRDefault="000843D0"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27A3B1BE" w14:textId="77777777" w:rsidTr="00D364E9">
        <w:trPr>
          <w:trHeight w:val="744"/>
        </w:trPr>
        <w:tc>
          <w:tcPr>
            <w:tcW w:w="4670" w:type="dxa"/>
          </w:tcPr>
          <w:p w14:paraId="389C7CED" w14:textId="67CEB175" w:rsidR="000843D0" w:rsidRPr="002A24F2" w:rsidRDefault="00DB3730" w:rsidP="00B80FD1">
            <w:pPr>
              <w:jc w:val="both"/>
            </w:pPr>
            <w:r w:rsidRPr="00DB3730">
              <w:rPr>
                <w:noProof/>
                <w:lang w:val="en-US"/>
              </w:rPr>
              <w:drawing>
                <wp:inline distT="0" distB="0" distL="0" distR="0" wp14:anchorId="7F7AD70D" wp14:editId="2699101A">
                  <wp:extent cx="2828290" cy="15906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28290" cy="1590675"/>
                          </a:xfrm>
                          <a:prstGeom prst="rect">
                            <a:avLst/>
                          </a:prstGeom>
                        </pic:spPr>
                      </pic:pic>
                    </a:graphicData>
                  </a:graphic>
                </wp:inline>
              </w:drawing>
            </w:r>
          </w:p>
        </w:tc>
        <w:tc>
          <w:tcPr>
            <w:tcW w:w="6120" w:type="dxa"/>
          </w:tcPr>
          <w:p w14:paraId="7FD3E69A" w14:textId="77777777" w:rsidR="000843D0" w:rsidRDefault="00D364E9" w:rsidP="00B80FD1">
            <w:pPr>
              <w:spacing w:beforeLines="40" w:before="96" w:afterLines="40" w:after="96"/>
              <w:rPr>
                <w:rFonts w:cstheme="majorHAnsi"/>
                <w:b/>
              </w:rPr>
            </w:pPr>
            <w:r>
              <w:rPr>
                <w:rFonts w:cstheme="majorHAnsi"/>
                <w:b/>
              </w:rPr>
              <w:t>State:</w:t>
            </w:r>
          </w:p>
          <w:p w14:paraId="5B650DA3" w14:textId="3E1C9379" w:rsidR="00A927F8" w:rsidRDefault="00A927F8" w:rsidP="00DD03D9">
            <w:pPr>
              <w:pStyle w:val="ListParagraph"/>
            </w:pPr>
            <w:r>
              <w:t>Targeted climate analysis may be needed to understand risks and vulnerabilities.</w:t>
            </w:r>
          </w:p>
          <w:p w14:paraId="730731FE" w14:textId="425D9EF2" w:rsidR="00D364E9" w:rsidRDefault="00A927F8" w:rsidP="00DD03D9">
            <w:pPr>
              <w:pStyle w:val="ListParagraph"/>
            </w:pPr>
            <w:r>
              <w:t>But, r</w:t>
            </w:r>
            <w:r w:rsidR="00AB31B9">
              <w:t>isks related to climate change are just one source of risks that a municipality may face.</w:t>
            </w:r>
            <w:r w:rsidR="007220F5">
              <w:t xml:space="preserve"> There are still many other risks to service delivery that need to be considered.</w:t>
            </w:r>
          </w:p>
          <w:p w14:paraId="5C3CDE56" w14:textId="77777777" w:rsidR="00AB31B9" w:rsidRDefault="00A927F8" w:rsidP="00DD03D9">
            <w:pPr>
              <w:pStyle w:val="ListParagraph"/>
            </w:pPr>
            <w:r>
              <w:t>All risks should be reviewed and prioritized together.</w:t>
            </w:r>
          </w:p>
          <w:p w14:paraId="0D64BDDD" w14:textId="2A140010" w:rsidR="00A927F8" w:rsidRDefault="00A927F8" w:rsidP="00DD03D9">
            <w:pPr>
              <w:pStyle w:val="ListParagraph"/>
            </w:pPr>
            <w:r>
              <w:t>Holistic approach</w:t>
            </w:r>
            <w:r w:rsidR="007220F5">
              <w:t>es</w:t>
            </w:r>
            <w:r>
              <w:t xml:space="preserve"> can help identify projects or responses that address multiple risks at once. </w:t>
            </w:r>
          </w:p>
          <w:p w14:paraId="4FBF2AF2" w14:textId="77777777" w:rsidR="00A927F8" w:rsidRDefault="00A927F8" w:rsidP="00DD03D9">
            <w:pPr>
              <w:pStyle w:val="ListParagraph"/>
            </w:pPr>
            <w:r>
              <w:t>For example – a culvert that is in poor condition may be replaced with one that is larger to handle increased water flows and debris if higher rainfall intensity is expected from climate change.</w:t>
            </w:r>
          </w:p>
          <w:p w14:paraId="6A1E2EF0" w14:textId="7D623015" w:rsidR="00A927F8" w:rsidRDefault="00A927F8" w:rsidP="00DD03D9">
            <w:pPr>
              <w:pStyle w:val="ListParagraph"/>
            </w:pPr>
            <w:r>
              <w:t>Timeframe is important to risk management – some risks are more immediate, while others are expected to increase later on.</w:t>
            </w:r>
            <w:r w:rsidR="007220F5">
              <w:t xml:space="preserve"> Both the likelihood and consequence may change over time.</w:t>
            </w:r>
          </w:p>
          <w:p w14:paraId="667167B0" w14:textId="6C87AD4B" w:rsidR="00A927F8" w:rsidRPr="005E65EB" w:rsidRDefault="002A42D9" w:rsidP="00DB3730">
            <w:pPr>
              <w:pStyle w:val="ListParagraph"/>
            </w:pPr>
            <w:r>
              <w:t>Consider the protection that some assets offer to other assets.</w:t>
            </w:r>
          </w:p>
        </w:tc>
      </w:tr>
      <w:tr w:rsidR="00DD03D9" w:rsidRPr="005E65EB" w14:paraId="22661ADA" w14:textId="77777777" w:rsidTr="00D364E9">
        <w:trPr>
          <w:trHeight w:val="744"/>
        </w:trPr>
        <w:tc>
          <w:tcPr>
            <w:tcW w:w="4670" w:type="dxa"/>
          </w:tcPr>
          <w:p w14:paraId="4AF66BE7" w14:textId="13E98DEF" w:rsidR="00DD03D9" w:rsidRPr="00D364E9" w:rsidRDefault="00DB3730" w:rsidP="00B80FD1">
            <w:pPr>
              <w:jc w:val="both"/>
            </w:pPr>
            <w:r w:rsidRPr="00DB3730">
              <w:rPr>
                <w:noProof/>
                <w:lang w:val="en-US"/>
              </w:rPr>
              <w:drawing>
                <wp:inline distT="0" distB="0" distL="0" distR="0" wp14:anchorId="01F6BCDB" wp14:editId="71B7C56B">
                  <wp:extent cx="2828290" cy="15906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28290" cy="1590675"/>
                          </a:xfrm>
                          <a:prstGeom prst="rect">
                            <a:avLst/>
                          </a:prstGeom>
                        </pic:spPr>
                      </pic:pic>
                    </a:graphicData>
                  </a:graphic>
                </wp:inline>
              </w:drawing>
            </w:r>
          </w:p>
        </w:tc>
        <w:tc>
          <w:tcPr>
            <w:tcW w:w="6120" w:type="dxa"/>
          </w:tcPr>
          <w:p w14:paraId="718B034E" w14:textId="77777777" w:rsidR="00DD03D9" w:rsidRDefault="00A927F8" w:rsidP="00B80FD1">
            <w:pPr>
              <w:spacing w:beforeLines="40" w:before="96" w:afterLines="40" w:after="96"/>
              <w:rPr>
                <w:rFonts w:cstheme="majorHAnsi"/>
                <w:b/>
              </w:rPr>
            </w:pPr>
            <w:r>
              <w:rPr>
                <w:rFonts w:cstheme="majorHAnsi"/>
                <w:b/>
              </w:rPr>
              <w:t>State:</w:t>
            </w:r>
          </w:p>
          <w:p w14:paraId="72275173" w14:textId="7C13F60C" w:rsidR="00A927F8" w:rsidRDefault="00A927F8" w:rsidP="00A927F8">
            <w:pPr>
              <w:pStyle w:val="ListParagraph"/>
            </w:pPr>
            <w:r>
              <w:t>Managing asset vulnerabilities is part of planning and investing in infrastructure</w:t>
            </w:r>
            <w:r w:rsidR="004A6AC2">
              <w:t>, and therefore there are significant connections with asset management.</w:t>
            </w:r>
          </w:p>
          <w:p w14:paraId="60E23C21" w14:textId="77777777" w:rsidR="00A927F8" w:rsidRDefault="00A927F8" w:rsidP="00A927F8">
            <w:pPr>
              <w:pStyle w:val="ListParagraph"/>
            </w:pPr>
            <w:r>
              <w:t>It requires thinking about different factors that are part of asset management.</w:t>
            </w:r>
          </w:p>
          <w:p w14:paraId="47CA7968" w14:textId="77777777" w:rsidR="00A927F8" w:rsidRPr="00A927F8" w:rsidRDefault="00A927F8" w:rsidP="00A927F8">
            <w:pPr>
              <w:pStyle w:val="ListParagraph"/>
            </w:pPr>
            <w:r>
              <w:t xml:space="preserve">For example: </w:t>
            </w:r>
          </w:p>
          <w:p w14:paraId="4715D586" w14:textId="5595D6BB" w:rsidR="00A927F8" w:rsidRDefault="00A927F8" w:rsidP="00A927F8">
            <w:pPr>
              <w:rPr>
                <w:b/>
              </w:rPr>
            </w:pPr>
            <w:r>
              <w:rPr>
                <w:b/>
              </w:rPr>
              <w:t xml:space="preserve">Read </w:t>
            </w:r>
            <w:r w:rsidR="004A6AC2">
              <w:rPr>
                <w:b/>
              </w:rPr>
              <w:t xml:space="preserve">considerations </w:t>
            </w:r>
            <w:r>
              <w:rPr>
                <w:b/>
              </w:rPr>
              <w:t xml:space="preserve">on slide. </w:t>
            </w:r>
          </w:p>
          <w:p w14:paraId="6A964872" w14:textId="78D8E495" w:rsidR="00A927F8" w:rsidRPr="00A927F8" w:rsidRDefault="00A927F8" w:rsidP="00A927F8">
            <w:pPr>
              <w:pStyle w:val="ListParagraph"/>
            </w:pPr>
            <w:r>
              <w:lastRenderedPageBreak/>
              <w:t>Asset management provides a way of thinking about investments in adaptive and resilient infrastructure when there is uncertainty about the timeline and scale of impacts.</w:t>
            </w:r>
          </w:p>
        </w:tc>
      </w:tr>
      <w:tr w:rsidR="00C519F5" w:rsidRPr="005E65EB" w14:paraId="2D65EF12" w14:textId="77777777" w:rsidTr="00D364E9">
        <w:trPr>
          <w:trHeight w:val="744"/>
        </w:trPr>
        <w:tc>
          <w:tcPr>
            <w:tcW w:w="4670" w:type="dxa"/>
          </w:tcPr>
          <w:p w14:paraId="60985147" w14:textId="3DF48379" w:rsidR="00C519F5" w:rsidRPr="00C519F5" w:rsidRDefault="00F912E9" w:rsidP="00B80FD1">
            <w:pPr>
              <w:jc w:val="both"/>
            </w:pPr>
            <w:r w:rsidRPr="00F912E9">
              <w:rPr>
                <w:noProof/>
                <w:lang w:val="en-US"/>
              </w:rPr>
              <w:lastRenderedPageBreak/>
              <w:drawing>
                <wp:inline distT="0" distB="0" distL="0" distR="0" wp14:anchorId="6864865B" wp14:editId="7383433F">
                  <wp:extent cx="2828290" cy="15906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828290" cy="1590675"/>
                          </a:xfrm>
                          <a:prstGeom prst="rect">
                            <a:avLst/>
                          </a:prstGeom>
                        </pic:spPr>
                      </pic:pic>
                    </a:graphicData>
                  </a:graphic>
                </wp:inline>
              </w:drawing>
            </w:r>
          </w:p>
        </w:tc>
        <w:tc>
          <w:tcPr>
            <w:tcW w:w="6120" w:type="dxa"/>
          </w:tcPr>
          <w:p w14:paraId="2153F09B" w14:textId="77777777" w:rsidR="00C519F5" w:rsidRDefault="00A927F8" w:rsidP="00B80FD1">
            <w:pPr>
              <w:spacing w:beforeLines="40" w:before="96" w:afterLines="40" w:after="96"/>
              <w:rPr>
                <w:rFonts w:cstheme="majorHAnsi"/>
                <w:b/>
              </w:rPr>
            </w:pPr>
            <w:r>
              <w:rPr>
                <w:rFonts w:cstheme="majorHAnsi"/>
                <w:b/>
              </w:rPr>
              <w:t>State:</w:t>
            </w:r>
          </w:p>
          <w:p w14:paraId="763FA174" w14:textId="5FA93EF5" w:rsidR="002A42D9" w:rsidRDefault="002A42D9" w:rsidP="002A42D9">
            <w:pPr>
              <w:pStyle w:val="ListParagraph"/>
            </w:pPr>
            <w:r w:rsidRPr="002A42D9">
              <w:t>Range of possible responses: do nothing, monitor, prevent/mitigate likelihood, prevent/mitigate consequences.</w:t>
            </w:r>
          </w:p>
          <w:p w14:paraId="55B7FA2B" w14:textId="677107A8" w:rsidR="00A927F8" w:rsidRDefault="00A927F8" w:rsidP="00A927F8">
            <w:pPr>
              <w:pStyle w:val="ListParagraph"/>
            </w:pPr>
            <w:r>
              <w:t xml:space="preserve">The slide shows </w:t>
            </w:r>
            <w:r w:rsidR="00F912E9">
              <w:t>examples</w:t>
            </w:r>
            <w:r>
              <w:t xml:space="preserve"> of the types of activities that can be used to address asset vulnerability and risk from climate change.</w:t>
            </w:r>
          </w:p>
          <w:p w14:paraId="2EDCDC14" w14:textId="77777777" w:rsidR="00A927F8" w:rsidRDefault="00A927F8" w:rsidP="00A927F8">
            <w:pPr>
              <w:rPr>
                <w:b/>
              </w:rPr>
            </w:pPr>
            <w:r>
              <w:rPr>
                <w:b/>
              </w:rPr>
              <w:t>Read examples.</w:t>
            </w:r>
          </w:p>
          <w:p w14:paraId="4E7303CF" w14:textId="0861F39B" w:rsidR="00A927F8" w:rsidRPr="00A927F8" w:rsidRDefault="00A927F8" w:rsidP="00A927F8">
            <w:pPr>
              <w:pStyle w:val="ListParagraph"/>
            </w:pPr>
            <w:r>
              <w:t xml:space="preserve">You’ll notice that </w:t>
            </w:r>
            <w:r w:rsidR="00F912E9">
              <w:t xml:space="preserve">interventions do not need to be capital projects. It depends on the type of vulnerability and/or risk you need to address. </w:t>
            </w:r>
          </w:p>
        </w:tc>
      </w:tr>
      <w:tr w:rsidR="00C519F5" w:rsidRPr="005E65EB" w14:paraId="10B6D8AA" w14:textId="77777777" w:rsidTr="00D364E9">
        <w:trPr>
          <w:trHeight w:val="744"/>
        </w:trPr>
        <w:tc>
          <w:tcPr>
            <w:tcW w:w="4670" w:type="dxa"/>
          </w:tcPr>
          <w:p w14:paraId="1603D920" w14:textId="24CF12B2" w:rsidR="00C519F5" w:rsidRPr="00C519F5" w:rsidRDefault="00C519F5" w:rsidP="00B80FD1">
            <w:pPr>
              <w:jc w:val="both"/>
            </w:pPr>
            <w:r w:rsidRPr="00C519F5">
              <w:rPr>
                <w:noProof/>
                <w:lang w:val="en-US"/>
              </w:rPr>
              <w:drawing>
                <wp:inline distT="0" distB="0" distL="0" distR="0" wp14:anchorId="370CF202" wp14:editId="06AD0B2D">
                  <wp:extent cx="2828290" cy="159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28290" cy="1590675"/>
                          </a:xfrm>
                          <a:prstGeom prst="rect">
                            <a:avLst/>
                          </a:prstGeom>
                        </pic:spPr>
                      </pic:pic>
                    </a:graphicData>
                  </a:graphic>
                </wp:inline>
              </w:drawing>
            </w:r>
          </w:p>
        </w:tc>
        <w:tc>
          <w:tcPr>
            <w:tcW w:w="6120" w:type="dxa"/>
          </w:tcPr>
          <w:p w14:paraId="1547D585" w14:textId="77777777" w:rsidR="00C519F5" w:rsidRDefault="00A927F8" w:rsidP="00B80FD1">
            <w:pPr>
              <w:spacing w:beforeLines="40" w:before="96" w:afterLines="40" w:after="96"/>
              <w:rPr>
                <w:rFonts w:cstheme="majorHAnsi"/>
                <w:b/>
              </w:rPr>
            </w:pPr>
            <w:r>
              <w:rPr>
                <w:rFonts w:cstheme="majorHAnsi"/>
                <w:b/>
              </w:rPr>
              <w:t>State:</w:t>
            </w:r>
          </w:p>
          <w:p w14:paraId="1C433C6B" w14:textId="6689486C" w:rsidR="00A927F8" w:rsidRDefault="00A927F8" w:rsidP="00A927F8">
            <w:pPr>
              <w:pStyle w:val="ListParagraph"/>
            </w:pPr>
            <w:r>
              <w:t xml:space="preserve">If your municipality is just starting to identify climate change risks, </w:t>
            </w:r>
            <w:r w:rsidR="009F510A">
              <w:t>you may not have access to detailed climate data and asset information. You can s</w:t>
            </w:r>
            <w:r>
              <w:t>tart the conversation with the right people in the room, including internal staff who have knowledge of infrastructure systems, the community, and finances. If your municipality has staff with knowledge on local climate change impacts, make sure to include them too.</w:t>
            </w:r>
          </w:p>
          <w:p w14:paraId="312E132E" w14:textId="77777777" w:rsidR="00A927F8" w:rsidRDefault="00A927F8" w:rsidP="00A927F8">
            <w:pPr>
              <w:pStyle w:val="ListParagraph"/>
            </w:pPr>
            <w:r>
              <w:t>The initial conversation should cover questions like the following:</w:t>
            </w:r>
          </w:p>
          <w:p w14:paraId="0C1BED63" w14:textId="77777777" w:rsidR="00A927F8" w:rsidRDefault="00A927F8" w:rsidP="00A927F8">
            <w:pPr>
              <w:rPr>
                <w:b/>
              </w:rPr>
            </w:pPr>
            <w:r>
              <w:rPr>
                <w:b/>
              </w:rPr>
              <w:t>Read questions on slide.</w:t>
            </w:r>
          </w:p>
          <w:p w14:paraId="4393C77D" w14:textId="5CCE7EEE" w:rsidR="00A927F8" w:rsidRDefault="00A927F8" w:rsidP="00A927F8">
            <w:pPr>
              <w:pStyle w:val="ListParagraph"/>
            </w:pPr>
            <w:r>
              <w:t>Having this conversation is not the role of council – it will be done by staff.</w:t>
            </w:r>
          </w:p>
          <w:p w14:paraId="54FBB856" w14:textId="78E847E6" w:rsidR="00A927F8" w:rsidRDefault="009F510A" w:rsidP="00A927F8">
            <w:pPr>
              <w:pStyle w:val="ListParagraph"/>
            </w:pPr>
            <w:r>
              <w:t>However, c</w:t>
            </w:r>
            <w:r w:rsidR="00A927F8">
              <w:t>ouncil should understand key outcomes of this conversation and provide direction on what types of risks are acceptable to the municipality and what types are not.</w:t>
            </w:r>
          </w:p>
          <w:p w14:paraId="2CAD5587" w14:textId="705B9527" w:rsidR="00A927F8" w:rsidRPr="00A927F8" w:rsidRDefault="00A927F8" w:rsidP="00A927F8">
            <w:pPr>
              <w:pStyle w:val="ListParagraph"/>
            </w:pPr>
            <w:r>
              <w:t>In some communities, council can encourage or request staff to have these conversations</w:t>
            </w:r>
            <w:r w:rsidR="004A6AC2">
              <w:t xml:space="preserve"> and report back to council.</w:t>
            </w:r>
          </w:p>
        </w:tc>
      </w:tr>
      <w:tr w:rsidR="00C519F5" w:rsidRPr="005E65EB" w14:paraId="5A89F5FA" w14:textId="77777777" w:rsidTr="00D364E9">
        <w:trPr>
          <w:trHeight w:val="744"/>
        </w:trPr>
        <w:tc>
          <w:tcPr>
            <w:tcW w:w="4670" w:type="dxa"/>
          </w:tcPr>
          <w:p w14:paraId="328C47D6" w14:textId="0950A9ED" w:rsidR="00C519F5" w:rsidRPr="00C519F5" w:rsidRDefault="00C519F5" w:rsidP="00B80FD1">
            <w:pPr>
              <w:jc w:val="both"/>
            </w:pPr>
            <w:r w:rsidRPr="00C519F5">
              <w:rPr>
                <w:noProof/>
                <w:lang w:val="en-US"/>
              </w:rPr>
              <w:lastRenderedPageBreak/>
              <w:drawing>
                <wp:inline distT="0" distB="0" distL="0" distR="0" wp14:anchorId="76938CE9" wp14:editId="1591C01B">
                  <wp:extent cx="2828290" cy="1590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28290" cy="1590675"/>
                          </a:xfrm>
                          <a:prstGeom prst="rect">
                            <a:avLst/>
                          </a:prstGeom>
                        </pic:spPr>
                      </pic:pic>
                    </a:graphicData>
                  </a:graphic>
                </wp:inline>
              </w:drawing>
            </w:r>
          </w:p>
        </w:tc>
        <w:tc>
          <w:tcPr>
            <w:tcW w:w="6120" w:type="dxa"/>
          </w:tcPr>
          <w:p w14:paraId="56D0F58C" w14:textId="77777777" w:rsidR="00C519F5" w:rsidRDefault="00F912E9" w:rsidP="00B80FD1">
            <w:pPr>
              <w:spacing w:beforeLines="40" w:before="96" w:afterLines="40" w:after="96"/>
              <w:rPr>
                <w:rFonts w:cstheme="majorHAnsi"/>
                <w:b/>
              </w:rPr>
            </w:pPr>
            <w:r>
              <w:rPr>
                <w:rFonts w:cstheme="majorHAnsi"/>
                <w:b/>
              </w:rPr>
              <w:t>State:</w:t>
            </w:r>
          </w:p>
          <w:p w14:paraId="03134E5E" w14:textId="77777777" w:rsidR="00F912E9" w:rsidRDefault="00F912E9" w:rsidP="00F912E9">
            <w:pPr>
              <w:pStyle w:val="ListParagraph"/>
            </w:pPr>
            <w:r>
              <w:t>When considering how your community can respond to climate change, you don’t necessarily need to go it alone.</w:t>
            </w:r>
          </w:p>
          <w:p w14:paraId="3F6D2E46" w14:textId="7E0FE1FD" w:rsidR="00F912E9" w:rsidRDefault="00F912E9" w:rsidP="00F912E9">
            <w:pPr>
              <w:pStyle w:val="ListParagraph"/>
            </w:pPr>
            <w:r>
              <w:t xml:space="preserve">Municipalities in the same region </w:t>
            </w:r>
            <w:r w:rsidR="009F510A">
              <w:t xml:space="preserve">will </w:t>
            </w:r>
            <w:r>
              <w:t>likely face similar climate change impacts.</w:t>
            </w:r>
          </w:p>
          <w:p w14:paraId="4AAC9982" w14:textId="51A7FA1C" w:rsidR="00F912E9" w:rsidRDefault="00F912E9" w:rsidP="00F912E9">
            <w:pPr>
              <w:pStyle w:val="ListParagraph"/>
            </w:pPr>
            <w:r>
              <w:t xml:space="preserve">There may be opportunities to collaborate with your neighbours to study local impacts of climate change or develop strategies to address risk and vulnerabilities. </w:t>
            </w:r>
          </w:p>
        </w:tc>
      </w:tr>
      <w:tr w:rsidR="00C519F5" w:rsidRPr="005E65EB" w14:paraId="619657B4" w14:textId="77777777" w:rsidTr="00D364E9">
        <w:trPr>
          <w:trHeight w:val="744"/>
        </w:trPr>
        <w:tc>
          <w:tcPr>
            <w:tcW w:w="4670" w:type="dxa"/>
          </w:tcPr>
          <w:p w14:paraId="1DC5F964" w14:textId="3FD8C2D4" w:rsidR="00C519F5" w:rsidRPr="00C519F5" w:rsidRDefault="00C519F5" w:rsidP="00B80FD1">
            <w:pPr>
              <w:jc w:val="both"/>
            </w:pPr>
            <w:r w:rsidRPr="00C519F5">
              <w:rPr>
                <w:noProof/>
                <w:lang w:val="en-US"/>
              </w:rPr>
              <w:drawing>
                <wp:inline distT="0" distB="0" distL="0" distR="0" wp14:anchorId="79B711CF" wp14:editId="7F332762">
                  <wp:extent cx="2828290" cy="1590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28290" cy="1590675"/>
                          </a:xfrm>
                          <a:prstGeom prst="rect">
                            <a:avLst/>
                          </a:prstGeom>
                        </pic:spPr>
                      </pic:pic>
                    </a:graphicData>
                  </a:graphic>
                </wp:inline>
              </w:drawing>
            </w:r>
          </w:p>
        </w:tc>
        <w:tc>
          <w:tcPr>
            <w:tcW w:w="6120" w:type="dxa"/>
          </w:tcPr>
          <w:p w14:paraId="5C24B458" w14:textId="77777777" w:rsidR="00C519F5" w:rsidRDefault="00F912E9" w:rsidP="00B80FD1">
            <w:pPr>
              <w:spacing w:beforeLines="40" w:before="96" w:afterLines="40" w:after="96"/>
              <w:rPr>
                <w:rFonts w:cstheme="majorHAnsi"/>
                <w:b/>
              </w:rPr>
            </w:pPr>
            <w:r>
              <w:rPr>
                <w:rFonts w:cstheme="majorHAnsi"/>
                <w:b/>
              </w:rPr>
              <w:t>State:</w:t>
            </w:r>
          </w:p>
          <w:p w14:paraId="5CB29579" w14:textId="77777777" w:rsidR="00F912E9" w:rsidRDefault="00F912E9" w:rsidP="00F912E9">
            <w:pPr>
              <w:pStyle w:val="ListParagraph"/>
            </w:pPr>
            <w:r>
              <w:t>There are some tools and processes available to help local governments in Canada address risks and vulnerabilities related to climate change.</w:t>
            </w:r>
          </w:p>
          <w:p w14:paraId="5DB8FBEA" w14:textId="77777777" w:rsidR="00F912E9" w:rsidRDefault="00F912E9" w:rsidP="00F912E9">
            <w:pPr>
              <w:pStyle w:val="ListParagraph"/>
            </w:pPr>
            <w:r>
              <w:t>The ones on the slide are two examples:</w:t>
            </w:r>
          </w:p>
          <w:p w14:paraId="03DBA811" w14:textId="77777777" w:rsidR="00F912E9" w:rsidRDefault="00F912E9" w:rsidP="00F912E9">
            <w:pPr>
              <w:rPr>
                <w:b/>
              </w:rPr>
            </w:pPr>
            <w:r>
              <w:rPr>
                <w:b/>
              </w:rPr>
              <w:t>Read slide.</w:t>
            </w:r>
          </w:p>
          <w:p w14:paraId="4EFD2C39" w14:textId="1463B2E1" w:rsidR="00F912E9" w:rsidRPr="00F912E9" w:rsidRDefault="00F912E9" w:rsidP="00F912E9">
            <w:pPr>
              <w:pStyle w:val="ListParagraph"/>
            </w:pPr>
            <w:r>
              <w:t xml:space="preserve">You can find links for these tools in the resources section of your workbook. </w:t>
            </w:r>
          </w:p>
        </w:tc>
      </w:tr>
      <w:tr w:rsidR="00CA63E3" w:rsidRPr="005E65EB" w14:paraId="3AC4D425" w14:textId="77777777" w:rsidTr="00D364E9">
        <w:trPr>
          <w:trHeight w:val="744"/>
        </w:trPr>
        <w:tc>
          <w:tcPr>
            <w:tcW w:w="4670" w:type="dxa"/>
          </w:tcPr>
          <w:p w14:paraId="380D8B8E" w14:textId="08B0E5DC" w:rsidR="00CA63E3" w:rsidRPr="00C519F5" w:rsidRDefault="00CA63E3" w:rsidP="00B80FD1">
            <w:pPr>
              <w:jc w:val="both"/>
              <w:rPr>
                <w:noProof/>
              </w:rPr>
            </w:pPr>
            <w:r w:rsidRPr="00CA63E3">
              <w:rPr>
                <w:noProof/>
                <w:lang w:val="en-US"/>
              </w:rPr>
              <w:drawing>
                <wp:inline distT="0" distB="0" distL="0" distR="0" wp14:anchorId="056ECF37" wp14:editId="07101D7E">
                  <wp:extent cx="2828290" cy="1590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28290" cy="1590675"/>
                          </a:xfrm>
                          <a:prstGeom prst="rect">
                            <a:avLst/>
                          </a:prstGeom>
                        </pic:spPr>
                      </pic:pic>
                    </a:graphicData>
                  </a:graphic>
                </wp:inline>
              </w:drawing>
            </w:r>
          </w:p>
        </w:tc>
        <w:tc>
          <w:tcPr>
            <w:tcW w:w="6120" w:type="dxa"/>
          </w:tcPr>
          <w:p w14:paraId="02804F09" w14:textId="77777777" w:rsidR="00CA63E3" w:rsidRDefault="00CA63E3" w:rsidP="00B80FD1">
            <w:pPr>
              <w:spacing w:beforeLines="40" w:before="96" w:afterLines="40" w:after="96"/>
              <w:rPr>
                <w:rFonts w:cstheme="majorHAnsi"/>
                <w:b/>
              </w:rPr>
            </w:pPr>
            <w:r>
              <w:rPr>
                <w:rFonts w:cstheme="majorHAnsi"/>
                <w:b/>
              </w:rPr>
              <w:t>State:</w:t>
            </w:r>
          </w:p>
          <w:p w14:paraId="10CBB5AB" w14:textId="77777777" w:rsidR="00CA63E3" w:rsidRDefault="00CA63E3" w:rsidP="00CA63E3">
            <w:pPr>
              <w:pStyle w:val="ListParagraph"/>
            </w:pPr>
            <w:r>
              <w:t>If you’re just getting started, or want to better understand where your community is with climate change adaptation, check out FCM’s Climate Adaptation Maturity Scale.</w:t>
            </w:r>
          </w:p>
          <w:p w14:paraId="3D2651C0" w14:textId="115B6663" w:rsidR="00CA63E3" w:rsidRDefault="00CA63E3" w:rsidP="00CA63E3">
            <w:pPr>
              <w:pStyle w:val="ListParagraph"/>
            </w:pPr>
            <w:r>
              <w:t>The scale will help you (from their website):</w:t>
            </w:r>
          </w:p>
          <w:p w14:paraId="1C83E261" w14:textId="60D207FF" w:rsidR="00CA63E3" w:rsidRDefault="00CA63E3" w:rsidP="007D30F6">
            <w:pPr>
              <w:pStyle w:val="Bullet1"/>
            </w:pPr>
            <w:r>
              <w:t>Evaluate how your community incorporates climate adaptation into policy, staffing, and managing risks within projects and teams.</w:t>
            </w:r>
          </w:p>
          <w:p w14:paraId="363C328F" w14:textId="77777777" w:rsidR="00CA63E3" w:rsidRDefault="00CA63E3" w:rsidP="007D30F6">
            <w:pPr>
              <w:pStyle w:val="Bullet1"/>
            </w:pPr>
            <w:r>
              <w:t>Identify practical outcomes with your municipality’s current climate change adaptation practices.</w:t>
            </w:r>
          </w:p>
          <w:p w14:paraId="10670F24" w14:textId="77777777" w:rsidR="00CA63E3" w:rsidRDefault="00CA63E3" w:rsidP="007D30F6">
            <w:pPr>
              <w:pStyle w:val="Bullet1"/>
            </w:pPr>
            <w:r>
              <w:t>Quickly identify areas for potential improvement in current practices.</w:t>
            </w:r>
          </w:p>
          <w:p w14:paraId="7AAF866C" w14:textId="02C30816" w:rsidR="00CA63E3" w:rsidRDefault="00CA63E3" w:rsidP="007D30F6">
            <w:pPr>
              <w:pStyle w:val="Bullet1"/>
            </w:pPr>
            <w:r>
              <w:t>Advance at a pace that suits your community.</w:t>
            </w:r>
          </w:p>
        </w:tc>
      </w:tr>
      <w:tr w:rsidR="00C519F5" w:rsidRPr="005E65EB" w14:paraId="125B2752" w14:textId="77777777" w:rsidTr="00D364E9">
        <w:trPr>
          <w:trHeight w:val="744"/>
        </w:trPr>
        <w:tc>
          <w:tcPr>
            <w:tcW w:w="4670" w:type="dxa"/>
          </w:tcPr>
          <w:p w14:paraId="4BA381AD" w14:textId="72303AFD" w:rsidR="00C519F5" w:rsidRPr="00C519F5" w:rsidRDefault="00C519F5" w:rsidP="00B80FD1">
            <w:pPr>
              <w:jc w:val="both"/>
            </w:pPr>
            <w:r w:rsidRPr="00C519F5">
              <w:rPr>
                <w:noProof/>
                <w:lang w:val="en-US"/>
              </w:rPr>
              <w:lastRenderedPageBreak/>
              <w:drawing>
                <wp:inline distT="0" distB="0" distL="0" distR="0" wp14:anchorId="3F53F91E" wp14:editId="1388BB75">
                  <wp:extent cx="282829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28290" cy="1590675"/>
                          </a:xfrm>
                          <a:prstGeom prst="rect">
                            <a:avLst/>
                          </a:prstGeom>
                        </pic:spPr>
                      </pic:pic>
                    </a:graphicData>
                  </a:graphic>
                </wp:inline>
              </w:drawing>
            </w:r>
          </w:p>
        </w:tc>
        <w:tc>
          <w:tcPr>
            <w:tcW w:w="6120" w:type="dxa"/>
          </w:tcPr>
          <w:p w14:paraId="6F97D11E" w14:textId="77777777" w:rsidR="00C519F5" w:rsidRPr="00F912E9" w:rsidRDefault="00F912E9" w:rsidP="00B80FD1">
            <w:pPr>
              <w:spacing w:beforeLines="40" w:before="96" w:afterLines="40" w:after="96"/>
              <w:rPr>
                <w:rFonts w:cstheme="majorHAnsi"/>
                <w:b/>
              </w:rPr>
            </w:pPr>
            <w:r w:rsidRPr="00F912E9">
              <w:rPr>
                <w:rFonts w:cstheme="majorHAnsi"/>
                <w:b/>
              </w:rPr>
              <w:t>Activity – page 21 (15 minutes)</w:t>
            </w:r>
          </w:p>
          <w:p w14:paraId="362B12F3" w14:textId="77777777" w:rsidR="00F912E9" w:rsidRPr="00F912E9" w:rsidRDefault="00F912E9" w:rsidP="00F912E9">
            <w:pPr>
              <w:pStyle w:val="ListParagraph"/>
            </w:pPr>
            <w:r w:rsidRPr="00F912E9">
              <w:t xml:space="preserve">Let’s all turn to page 21 in your workbook. </w:t>
            </w:r>
          </w:p>
          <w:p w14:paraId="0EB89CED" w14:textId="77777777" w:rsidR="00F912E9" w:rsidRPr="00F912E9" w:rsidRDefault="00F912E9" w:rsidP="00F912E9">
            <w:pPr>
              <w:pStyle w:val="ListParagraph"/>
            </w:pPr>
            <w:r w:rsidRPr="00F912E9">
              <w:t>In your table groups, consider some of the climate change impacts we discussed earlier. Some examples are listed on page 21.</w:t>
            </w:r>
          </w:p>
          <w:p w14:paraId="7FD84F92" w14:textId="77777777" w:rsidR="00F912E9" w:rsidRPr="00F912E9" w:rsidRDefault="00F912E9" w:rsidP="00F912E9">
            <w:pPr>
              <w:pStyle w:val="ListParagraph"/>
            </w:pPr>
            <w:r w:rsidRPr="00F912E9">
              <w:t>How might these adaptation actions align with other asset management activities or other infrastructure risks?</w:t>
            </w:r>
          </w:p>
          <w:p w14:paraId="56945692" w14:textId="77777777" w:rsidR="00F912E9" w:rsidRPr="00F912E9" w:rsidRDefault="00F912E9" w:rsidP="00F912E9">
            <w:pPr>
              <w:pStyle w:val="ListParagraph"/>
            </w:pPr>
            <w:r w:rsidRPr="00F912E9">
              <w:t>How would you prioritize competing risks?</w:t>
            </w:r>
          </w:p>
          <w:p w14:paraId="12D8457B" w14:textId="77777777" w:rsidR="00F912E9" w:rsidRPr="00F912E9" w:rsidRDefault="00F912E9" w:rsidP="00F912E9">
            <w:pPr>
              <w:pStyle w:val="ListParagraph"/>
            </w:pPr>
            <w:r w:rsidRPr="00F912E9">
              <w:t>Think through those questions in your groups and we’ll debrief together.</w:t>
            </w:r>
          </w:p>
          <w:p w14:paraId="2ACB5066" w14:textId="77777777" w:rsidR="002A42D9" w:rsidRDefault="00F912E9" w:rsidP="00F912E9">
            <w:pPr>
              <w:rPr>
                <w:b/>
              </w:rPr>
            </w:pPr>
            <w:r w:rsidRPr="00F912E9">
              <w:rPr>
                <w:b/>
              </w:rPr>
              <w:t>Debrief - Ask each table to provide an example for both questions.</w:t>
            </w:r>
          </w:p>
          <w:p w14:paraId="01037C76" w14:textId="77777777" w:rsidR="002A42D9" w:rsidRDefault="002A42D9" w:rsidP="00F912E9">
            <w:pPr>
              <w:rPr>
                <w:b/>
              </w:rPr>
            </w:pPr>
          </w:p>
          <w:p w14:paraId="5AB2A46F" w14:textId="0475F57A" w:rsidR="00F912E9" w:rsidRPr="002A42D9" w:rsidRDefault="00F912E9" w:rsidP="00383C01">
            <w:pPr>
              <w:pStyle w:val="ListParagraph"/>
              <w:numPr>
                <w:ilvl w:val="1"/>
                <w:numId w:val="16"/>
              </w:numPr>
              <w:spacing w:after="0" w:line="240" w:lineRule="auto"/>
            </w:pPr>
          </w:p>
        </w:tc>
      </w:tr>
    </w:tbl>
    <w:p w14:paraId="56A0F7DB" w14:textId="77777777" w:rsidR="000843D0" w:rsidRDefault="000843D0" w:rsidP="000843D0"/>
    <w:p w14:paraId="00D1F5CA" w14:textId="40920D35" w:rsidR="000843D0" w:rsidRPr="00BB33CE" w:rsidRDefault="000843D0" w:rsidP="000843D0">
      <w:pPr>
        <w:pStyle w:val="Heading1"/>
      </w:pPr>
      <w:bookmarkStart w:id="16" w:name="_Toc514153078"/>
      <w:r w:rsidRPr="00BB33CE">
        <w:t xml:space="preserve">Learning Goal: </w:t>
      </w:r>
      <w:r w:rsidR="008D7E84">
        <w:rPr>
          <w:rFonts w:cs="Tahoma"/>
        </w:rPr>
        <w:t>Identify How Asset Management is Used to Support Climate Change Mitigation</w:t>
      </w:r>
      <w:bookmarkEnd w:id="16"/>
    </w:p>
    <w:p w14:paraId="11CEE8C7" w14:textId="7464B278" w:rsidR="000843D0" w:rsidRDefault="008D7E84" w:rsidP="000843D0">
      <w:pPr>
        <w:pStyle w:val="Heading2"/>
      </w:pPr>
      <w:r>
        <w:t>20</w:t>
      </w:r>
      <w:r w:rsidR="000843D0">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3481CADA" w14:textId="77777777" w:rsidTr="00DD03D9">
        <w:trPr>
          <w:tblHeader/>
        </w:trPr>
        <w:tc>
          <w:tcPr>
            <w:tcW w:w="4670" w:type="dxa"/>
            <w:tcBorders>
              <w:right w:val="single" w:sz="8" w:space="0" w:color="FFFFFF" w:themeColor="background1"/>
            </w:tcBorders>
            <w:shd w:val="clear" w:color="auto" w:fill="2F5496" w:themeFill="accent1" w:themeFillShade="BF"/>
          </w:tcPr>
          <w:p w14:paraId="49C4DC15" w14:textId="77777777" w:rsidR="000843D0" w:rsidRPr="00884582" w:rsidRDefault="000843D0"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203BE30A" w14:textId="77777777" w:rsidR="000843D0" w:rsidRPr="005E65EB" w:rsidRDefault="000843D0"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4FF456E8" w14:textId="77777777" w:rsidTr="00DD03D9">
        <w:trPr>
          <w:trHeight w:val="744"/>
        </w:trPr>
        <w:tc>
          <w:tcPr>
            <w:tcW w:w="4670" w:type="dxa"/>
          </w:tcPr>
          <w:p w14:paraId="724FED53" w14:textId="452780A9" w:rsidR="000843D0" w:rsidRPr="002A24F2" w:rsidRDefault="00DD03D9" w:rsidP="00B80FD1">
            <w:pPr>
              <w:jc w:val="both"/>
            </w:pPr>
            <w:r w:rsidRPr="00DD03D9">
              <w:rPr>
                <w:noProof/>
                <w:lang w:val="en-US"/>
              </w:rPr>
              <w:drawing>
                <wp:inline distT="0" distB="0" distL="0" distR="0" wp14:anchorId="177FA67E" wp14:editId="1722F41C">
                  <wp:extent cx="2828290" cy="15906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28290" cy="1590675"/>
                          </a:xfrm>
                          <a:prstGeom prst="rect">
                            <a:avLst/>
                          </a:prstGeom>
                        </pic:spPr>
                      </pic:pic>
                    </a:graphicData>
                  </a:graphic>
                </wp:inline>
              </w:drawing>
            </w:r>
          </w:p>
        </w:tc>
        <w:tc>
          <w:tcPr>
            <w:tcW w:w="6120" w:type="dxa"/>
          </w:tcPr>
          <w:p w14:paraId="556A193C" w14:textId="77777777" w:rsidR="000843D0" w:rsidRDefault="00F912E9" w:rsidP="00B80FD1">
            <w:pPr>
              <w:spacing w:beforeLines="40" w:before="96" w:afterLines="40" w:after="96"/>
              <w:rPr>
                <w:rFonts w:cstheme="majorHAnsi"/>
                <w:b/>
              </w:rPr>
            </w:pPr>
            <w:r>
              <w:rPr>
                <w:rFonts w:cstheme="majorHAnsi"/>
                <w:b/>
              </w:rPr>
              <w:t>State:</w:t>
            </w:r>
          </w:p>
          <w:p w14:paraId="6EEB7F2A" w14:textId="021B41C9" w:rsidR="00F912E9" w:rsidRDefault="00F912E9" w:rsidP="00F912E9">
            <w:pPr>
              <w:pStyle w:val="ListParagraph"/>
            </w:pPr>
            <w:r>
              <w:t xml:space="preserve">Climate change mitigation is </w:t>
            </w:r>
            <w:r w:rsidR="009F510A">
              <w:t>about taking</w:t>
            </w:r>
            <w:r>
              <w:t xml:space="preserve"> action to reduce your community’s greenhouse gas emissions.</w:t>
            </w:r>
          </w:p>
          <w:p w14:paraId="72385BDA" w14:textId="62780863" w:rsidR="00F912E9" w:rsidRDefault="00F912E9" w:rsidP="00F912E9">
            <w:pPr>
              <w:pStyle w:val="ListParagraph"/>
            </w:pPr>
            <w:r>
              <w:t xml:space="preserve">When you consider which assets to renew or replace, it’s a good time to revisit how services are delivered and identify if there are opportunities to deliver those services in a way that produces fewer GHGs. </w:t>
            </w:r>
          </w:p>
          <w:p w14:paraId="51A96D09" w14:textId="77777777" w:rsidR="00F912E9" w:rsidRDefault="00F912E9" w:rsidP="00F912E9">
            <w:pPr>
              <w:pStyle w:val="ListParagraph"/>
            </w:pPr>
            <w:r>
              <w:t>Incorporating climate change mitigation doesn’t have to be a single, major action.</w:t>
            </w:r>
          </w:p>
          <w:p w14:paraId="2C870C56" w14:textId="77777777" w:rsidR="00F912E9" w:rsidRDefault="00F912E9" w:rsidP="00F912E9">
            <w:pPr>
              <w:pStyle w:val="ListParagraph"/>
            </w:pPr>
            <w:r>
              <w:t>In fact, it can be more meaningful to think about mitigation during regular processes.</w:t>
            </w:r>
          </w:p>
          <w:p w14:paraId="78FDFD12" w14:textId="77777777" w:rsidR="00F912E9" w:rsidRDefault="00F912E9" w:rsidP="00F912E9">
            <w:pPr>
              <w:pStyle w:val="ListParagraph"/>
            </w:pPr>
            <w:r>
              <w:lastRenderedPageBreak/>
              <w:t xml:space="preserve">Asset management provides an opportunity to do this because it’s not a single project – it is the ongoing process of managing your assets and planning for the future. </w:t>
            </w:r>
          </w:p>
          <w:p w14:paraId="7F508B13" w14:textId="0BF82000" w:rsidR="00F912E9" w:rsidRPr="005E65EB" w:rsidRDefault="00F912E9" w:rsidP="00F912E9">
            <w:pPr>
              <w:pStyle w:val="ListParagraph"/>
            </w:pPr>
            <w:r>
              <w:t xml:space="preserve">It provides an opportunity to think about improvements and community goals through asset renewal and replacement, as well as maintenance and operations. </w:t>
            </w:r>
          </w:p>
        </w:tc>
      </w:tr>
      <w:tr w:rsidR="00DD03D9" w:rsidRPr="005E65EB" w14:paraId="3EEF0513" w14:textId="77777777" w:rsidTr="00DD03D9">
        <w:trPr>
          <w:trHeight w:val="744"/>
        </w:trPr>
        <w:tc>
          <w:tcPr>
            <w:tcW w:w="4670" w:type="dxa"/>
          </w:tcPr>
          <w:p w14:paraId="3F382979" w14:textId="67CEE2D9" w:rsidR="00DD03D9" w:rsidRPr="00DD03D9" w:rsidRDefault="00DD03D9" w:rsidP="00B80FD1">
            <w:pPr>
              <w:jc w:val="both"/>
            </w:pPr>
            <w:r w:rsidRPr="00DD03D9">
              <w:rPr>
                <w:noProof/>
                <w:lang w:val="en-US"/>
              </w:rPr>
              <w:lastRenderedPageBreak/>
              <w:drawing>
                <wp:inline distT="0" distB="0" distL="0" distR="0" wp14:anchorId="06E18916" wp14:editId="1554B3D6">
                  <wp:extent cx="2828290" cy="15906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28290" cy="1590675"/>
                          </a:xfrm>
                          <a:prstGeom prst="rect">
                            <a:avLst/>
                          </a:prstGeom>
                        </pic:spPr>
                      </pic:pic>
                    </a:graphicData>
                  </a:graphic>
                </wp:inline>
              </w:drawing>
            </w:r>
          </w:p>
        </w:tc>
        <w:tc>
          <w:tcPr>
            <w:tcW w:w="6120" w:type="dxa"/>
          </w:tcPr>
          <w:p w14:paraId="1F6D76B0" w14:textId="071ED4CF" w:rsidR="00DD03D9" w:rsidRDefault="00F912E9" w:rsidP="00B80FD1">
            <w:pPr>
              <w:spacing w:beforeLines="40" w:before="96" w:afterLines="40" w:after="96"/>
              <w:rPr>
                <w:rFonts w:cstheme="majorHAnsi"/>
                <w:b/>
              </w:rPr>
            </w:pPr>
            <w:r>
              <w:rPr>
                <w:rFonts w:cstheme="majorHAnsi"/>
                <w:b/>
              </w:rPr>
              <w:t>Activity – page 22 (</w:t>
            </w:r>
            <w:r w:rsidR="00087CAE">
              <w:rPr>
                <w:rFonts w:cstheme="majorHAnsi"/>
                <w:b/>
              </w:rPr>
              <w:t>10</w:t>
            </w:r>
            <w:r>
              <w:rPr>
                <w:rFonts w:cstheme="majorHAnsi"/>
                <w:b/>
              </w:rPr>
              <w:t xml:space="preserve"> minutes)</w:t>
            </w:r>
          </w:p>
          <w:p w14:paraId="44D6AF7D" w14:textId="25013A29" w:rsidR="00087CAE" w:rsidRPr="00087CAE" w:rsidRDefault="00087CAE" w:rsidP="00B80FD1">
            <w:pPr>
              <w:spacing w:beforeLines="40" w:before="96" w:afterLines="40" w:after="96"/>
              <w:rPr>
                <w:rFonts w:cstheme="majorHAnsi"/>
                <w:b/>
              </w:rPr>
            </w:pPr>
            <w:r>
              <w:rPr>
                <w:rFonts w:cstheme="majorHAnsi"/>
                <w:b/>
              </w:rPr>
              <w:t>State:</w:t>
            </w:r>
          </w:p>
          <w:p w14:paraId="31497202" w14:textId="77777777" w:rsidR="00F912E9" w:rsidRDefault="00F912E9" w:rsidP="00F912E9">
            <w:pPr>
              <w:pStyle w:val="ListParagraph"/>
            </w:pPr>
            <w:r>
              <w:t>With the last activity of the day, let’s think about how mitigation can be considered during asset renewal or replacement.</w:t>
            </w:r>
          </w:p>
          <w:p w14:paraId="15387918" w14:textId="77777777" w:rsidR="00F912E9" w:rsidRDefault="00F912E9" w:rsidP="00F912E9">
            <w:pPr>
              <w:pStyle w:val="ListParagraph"/>
            </w:pPr>
            <w:r>
              <w:t>Turn to page 22 in your workbooks.</w:t>
            </w:r>
          </w:p>
          <w:p w14:paraId="5C94FDF3" w14:textId="77777777" w:rsidR="00F912E9" w:rsidRDefault="00F912E9" w:rsidP="00F912E9">
            <w:pPr>
              <w:pStyle w:val="ListParagraph"/>
            </w:pPr>
            <w:r>
              <w:t>With your table group, consider the two scenarios presented.</w:t>
            </w:r>
          </w:p>
          <w:p w14:paraId="18AF7BF7" w14:textId="77777777" w:rsidR="00F912E9" w:rsidRDefault="00F912E9" w:rsidP="00F912E9">
            <w:pPr>
              <w:pStyle w:val="ListParagraph"/>
            </w:pPr>
            <w:r>
              <w:t>Are there opportunities to use less energy and reduce GHGs in the asset renewal or replacement process in each scenario?</w:t>
            </w:r>
          </w:p>
          <w:p w14:paraId="062F3E34" w14:textId="77777777" w:rsidR="00F912E9" w:rsidRDefault="00F912E9" w:rsidP="00F912E9">
            <w:pPr>
              <w:pStyle w:val="ListParagraph"/>
            </w:pPr>
            <w:r>
              <w:t>Discuss and we’ll debrief as a group.</w:t>
            </w:r>
          </w:p>
          <w:p w14:paraId="26B4747D" w14:textId="77777777" w:rsidR="00F912E9" w:rsidRDefault="00F912E9" w:rsidP="00F912E9">
            <w:pPr>
              <w:rPr>
                <w:b/>
              </w:rPr>
            </w:pPr>
            <w:r>
              <w:rPr>
                <w:b/>
              </w:rPr>
              <w:t xml:space="preserve">Debrief – Ask each </w:t>
            </w:r>
            <w:r w:rsidR="00582AC3">
              <w:rPr>
                <w:b/>
              </w:rPr>
              <w:t xml:space="preserve">table group to share one example. </w:t>
            </w:r>
          </w:p>
          <w:p w14:paraId="689BE00B" w14:textId="5C68F7BA" w:rsidR="00FD574B" w:rsidRPr="00F912E9" w:rsidRDefault="00FD574B" w:rsidP="00FD574B">
            <w:pPr>
              <w:rPr>
                <w:b/>
              </w:rPr>
            </w:pPr>
          </w:p>
        </w:tc>
      </w:tr>
      <w:tr w:rsidR="00FD574B" w:rsidRPr="005E65EB" w14:paraId="55B0C514" w14:textId="77777777" w:rsidTr="00DD03D9">
        <w:trPr>
          <w:trHeight w:val="744"/>
        </w:trPr>
        <w:tc>
          <w:tcPr>
            <w:tcW w:w="4670" w:type="dxa"/>
          </w:tcPr>
          <w:p w14:paraId="2A028208" w14:textId="493036D6" w:rsidR="00FD574B" w:rsidRPr="00DD03D9" w:rsidRDefault="00EA5726" w:rsidP="00B80FD1">
            <w:pPr>
              <w:jc w:val="both"/>
              <w:rPr>
                <w:noProof/>
              </w:rPr>
            </w:pPr>
            <w:r w:rsidRPr="00EA5726">
              <w:rPr>
                <w:noProof/>
                <w:lang w:val="en-US"/>
              </w:rPr>
              <w:drawing>
                <wp:inline distT="0" distB="0" distL="0" distR="0" wp14:anchorId="59B48276" wp14:editId="7CFDD715">
                  <wp:extent cx="28282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28290" cy="1590675"/>
                          </a:xfrm>
                          <a:prstGeom prst="rect">
                            <a:avLst/>
                          </a:prstGeom>
                        </pic:spPr>
                      </pic:pic>
                    </a:graphicData>
                  </a:graphic>
                </wp:inline>
              </w:drawing>
            </w:r>
          </w:p>
        </w:tc>
        <w:tc>
          <w:tcPr>
            <w:tcW w:w="6120" w:type="dxa"/>
          </w:tcPr>
          <w:p w14:paraId="2E241029" w14:textId="3B20FF80" w:rsidR="00FB18A2" w:rsidRDefault="00FB18A2" w:rsidP="00383C01">
            <w:pPr>
              <w:rPr>
                <w:b/>
              </w:rPr>
            </w:pPr>
            <w:r w:rsidRPr="00087CAE">
              <w:rPr>
                <w:b/>
              </w:rPr>
              <w:t>Activity – page 23 (</w:t>
            </w:r>
            <w:r w:rsidR="00087CAE" w:rsidRPr="00087CAE">
              <w:rPr>
                <w:b/>
              </w:rPr>
              <w:t>5-8 minutes)</w:t>
            </w:r>
          </w:p>
          <w:p w14:paraId="7BF6ABB6" w14:textId="54E8DFAA" w:rsidR="00087CAE" w:rsidRPr="00087CAE" w:rsidRDefault="00087CAE" w:rsidP="00383C01">
            <w:pPr>
              <w:rPr>
                <w:b/>
              </w:rPr>
            </w:pPr>
            <w:r>
              <w:rPr>
                <w:b/>
              </w:rPr>
              <w:t>State:</w:t>
            </w:r>
          </w:p>
          <w:p w14:paraId="776FD744" w14:textId="2821D5BE" w:rsidR="00087CAE" w:rsidRDefault="00087CAE" w:rsidP="00087CAE">
            <w:pPr>
              <w:pStyle w:val="ListParagraph"/>
            </w:pPr>
            <w:r>
              <w:t>Turn to page 23 in your workbooks.</w:t>
            </w:r>
          </w:p>
          <w:p w14:paraId="3511A51A" w14:textId="68B462B6" w:rsidR="00EA5726" w:rsidRDefault="00EA5726" w:rsidP="00087CAE">
            <w:pPr>
              <w:pStyle w:val="ListParagraph"/>
            </w:pPr>
            <w:r>
              <w:t>Asset management is a process, and climate change responses should be integrated throughout.</w:t>
            </w:r>
          </w:p>
          <w:p w14:paraId="6B3BDD78" w14:textId="15A87354" w:rsidR="00EA5726" w:rsidRDefault="00EA5726" w:rsidP="00087CAE">
            <w:pPr>
              <w:pStyle w:val="ListParagraph"/>
            </w:pPr>
            <w:r>
              <w:t>What opportunities exist through the process of asset management to integrate climate change responses?</w:t>
            </w:r>
          </w:p>
          <w:p w14:paraId="5EAEDD70" w14:textId="2123DA06" w:rsidR="00FD574B" w:rsidRDefault="00FD574B" w:rsidP="00EA5726">
            <w:pPr>
              <w:pStyle w:val="ListParagraph"/>
            </w:pPr>
            <w:r w:rsidRPr="00F51BB4">
              <w:t>Think through the whole AM process and AM activities, not just asset replacement</w:t>
            </w:r>
          </w:p>
          <w:p w14:paraId="7571FE08" w14:textId="77777777" w:rsidR="00FD574B" w:rsidRDefault="00FD574B" w:rsidP="00EA5726">
            <w:pPr>
              <w:pStyle w:val="Bullet1"/>
            </w:pPr>
            <w:r>
              <w:t>Consider the changes in AM Policy</w:t>
            </w:r>
          </w:p>
          <w:p w14:paraId="312B6BC6" w14:textId="77777777" w:rsidR="00FD574B" w:rsidRDefault="00FD574B" w:rsidP="00EA5726">
            <w:pPr>
              <w:pStyle w:val="Bullet1"/>
            </w:pPr>
            <w:r>
              <w:t>Financial planning, including debt and reserve management</w:t>
            </w:r>
          </w:p>
          <w:p w14:paraId="69D24FF0" w14:textId="77777777" w:rsidR="00FD574B" w:rsidRDefault="00FD574B" w:rsidP="00EA5726">
            <w:pPr>
              <w:pStyle w:val="Bullet1"/>
            </w:pPr>
            <w:r>
              <w:t>Risk assessments – incorporate climate change</w:t>
            </w:r>
          </w:p>
          <w:p w14:paraId="2301428C" w14:textId="77777777" w:rsidR="00FD574B" w:rsidRDefault="00FD574B" w:rsidP="00EA5726">
            <w:pPr>
              <w:pStyle w:val="Bullet1"/>
            </w:pPr>
            <w:r>
              <w:lastRenderedPageBreak/>
              <w:t>Levels of service – look at how LOS is changing and what is sustainable to deliver. E.g. can you keep re-building in a flood plain?</w:t>
            </w:r>
          </w:p>
          <w:p w14:paraId="2283E781" w14:textId="77777777" w:rsidR="00FD574B" w:rsidRDefault="00FD574B" w:rsidP="00EA5726">
            <w:pPr>
              <w:pStyle w:val="Bullet1"/>
            </w:pPr>
            <w:r>
              <w:t>Update design standards for new /renewed infrastructure</w:t>
            </w:r>
          </w:p>
          <w:p w14:paraId="4DF620C8" w14:textId="77777777" w:rsidR="00FD574B" w:rsidRDefault="00FD574B" w:rsidP="00EA5726">
            <w:pPr>
              <w:pStyle w:val="Bullet1"/>
            </w:pPr>
            <w:r>
              <w:t>Ensure staff are trained in how to identify climate change vulnerabilities, service delivery risks, and mitigation measures</w:t>
            </w:r>
          </w:p>
          <w:p w14:paraId="3D4330B8" w14:textId="095A4526" w:rsidR="00FD574B" w:rsidRPr="00383C01" w:rsidRDefault="00FD574B" w:rsidP="00EA5726">
            <w:pPr>
              <w:pStyle w:val="Bullet1"/>
            </w:pPr>
            <w:r>
              <w:t>Coordinate infrastructure projects for co-benefits: CC adaptation, mitigation, managing other risks, etc.</w:t>
            </w:r>
          </w:p>
        </w:tc>
      </w:tr>
    </w:tbl>
    <w:p w14:paraId="25EF602C" w14:textId="77777777" w:rsidR="00382675" w:rsidRDefault="00382675" w:rsidP="00382675"/>
    <w:p w14:paraId="03DF3FBA" w14:textId="128E7F51" w:rsidR="000843D0" w:rsidRPr="00BB33CE" w:rsidRDefault="000843D0" w:rsidP="000843D0">
      <w:pPr>
        <w:pStyle w:val="Heading1"/>
      </w:pPr>
      <w:bookmarkStart w:id="17" w:name="_Toc514153079"/>
      <w:r w:rsidRPr="00BB33CE">
        <w:t xml:space="preserve">Learning Goal: </w:t>
      </w:r>
      <w:r>
        <w:rPr>
          <w:rFonts w:cs="Tahoma"/>
        </w:rPr>
        <w:t>Concluding Remarks</w:t>
      </w:r>
      <w:bookmarkEnd w:id="17"/>
      <w:r>
        <w:rPr>
          <w:rFonts w:cs="Tahoma"/>
        </w:rPr>
        <w:t xml:space="preserve"> </w:t>
      </w:r>
    </w:p>
    <w:p w14:paraId="269C7D77" w14:textId="561F8D98" w:rsidR="000843D0" w:rsidRDefault="00241EF9" w:rsidP="000843D0">
      <w:pPr>
        <w:pStyle w:val="Heading2"/>
      </w:pPr>
      <w:r>
        <w:t>10</w:t>
      </w:r>
      <w:r w:rsidR="000843D0">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75DBEDE8" w14:textId="77777777" w:rsidTr="000D008E">
        <w:trPr>
          <w:tblHeader/>
        </w:trPr>
        <w:tc>
          <w:tcPr>
            <w:tcW w:w="4670" w:type="dxa"/>
            <w:tcBorders>
              <w:right w:val="single" w:sz="8" w:space="0" w:color="FFFFFF" w:themeColor="background1"/>
            </w:tcBorders>
            <w:shd w:val="clear" w:color="auto" w:fill="2F5496" w:themeFill="accent1" w:themeFillShade="BF"/>
          </w:tcPr>
          <w:p w14:paraId="5C860F3A" w14:textId="77777777" w:rsidR="000843D0" w:rsidRPr="00884582" w:rsidRDefault="000843D0" w:rsidP="00B80FD1">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E030B79" w14:textId="77777777" w:rsidR="000843D0" w:rsidRPr="005E65EB" w:rsidRDefault="000843D0" w:rsidP="00B80FD1">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95CB1" w:rsidRPr="005E65EB" w14:paraId="0E4C5E74" w14:textId="77777777" w:rsidTr="000D008E">
        <w:trPr>
          <w:trHeight w:val="744"/>
        </w:trPr>
        <w:tc>
          <w:tcPr>
            <w:tcW w:w="4670" w:type="dxa"/>
          </w:tcPr>
          <w:p w14:paraId="1142CC07" w14:textId="48CDBA2D" w:rsidR="00A95CB1" w:rsidRPr="002A24F2" w:rsidRDefault="00A95CB1" w:rsidP="00A95CB1">
            <w:pPr>
              <w:jc w:val="both"/>
            </w:pPr>
            <w:r w:rsidRPr="00FE7584">
              <w:rPr>
                <w:noProof/>
                <w:lang w:val="en-US"/>
              </w:rPr>
              <w:drawing>
                <wp:inline distT="0" distB="0" distL="0" distR="0" wp14:anchorId="176C3C66" wp14:editId="2E55C5AF">
                  <wp:extent cx="2697480" cy="1517650"/>
                  <wp:effectExtent l="0" t="0" r="762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97480" cy="1517650"/>
                          </a:xfrm>
                          <a:prstGeom prst="rect">
                            <a:avLst/>
                          </a:prstGeom>
                        </pic:spPr>
                      </pic:pic>
                    </a:graphicData>
                  </a:graphic>
                </wp:inline>
              </w:drawing>
            </w:r>
          </w:p>
        </w:tc>
        <w:tc>
          <w:tcPr>
            <w:tcW w:w="6120" w:type="dxa"/>
          </w:tcPr>
          <w:p w14:paraId="53084C16" w14:textId="77777777" w:rsidR="008B0F5D" w:rsidRPr="00A52DE4" w:rsidRDefault="008B0F5D" w:rsidP="008B0F5D">
            <w:pPr>
              <w:spacing w:after="160" w:line="259" w:lineRule="auto"/>
              <w:rPr>
                <w:rFonts w:cstheme="majorHAnsi"/>
                <w:b/>
              </w:rPr>
            </w:pPr>
            <w:r w:rsidRPr="00A52DE4">
              <w:rPr>
                <w:rFonts w:cstheme="majorHAnsi"/>
                <w:b/>
              </w:rPr>
              <w:t>State:</w:t>
            </w:r>
          </w:p>
          <w:p w14:paraId="005BD205" w14:textId="77777777" w:rsidR="008B0F5D" w:rsidRPr="00A52DE4" w:rsidRDefault="008B0F5D" w:rsidP="008B0F5D">
            <w:pPr>
              <w:pStyle w:val="ListParagraph"/>
            </w:pPr>
            <w:r w:rsidRPr="00A52DE4">
              <w:t>Well, you’ve made it!</w:t>
            </w:r>
          </w:p>
          <w:p w14:paraId="5D94BE1D" w14:textId="77777777" w:rsidR="008B0F5D" w:rsidRDefault="008B0F5D" w:rsidP="008B0F5D">
            <w:pPr>
              <w:pStyle w:val="ListParagraph"/>
            </w:pPr>
            <w:r w:rsidRPr="00A52DE4">
              <w:t xml:space="preserve">Here </w:t>
            </w:r>
            <w:r>
              <w:t>we</w:t>
            </w:r>
            <w:r w:rsidRPr="00A52DE4">
              <w:t xml:space="preserve"> are at the end of the course. </w:t>
            </w:r>
          </w:p>
          <w:p w14:paraId="2E4E5680" w14:textId="77777777" w:rsidR="008B0F5D" w:rsidRPr="00A52DE4" w:rsidRDefault="008B0F5D" w:rsidP="008B0F5D">
            <w:pPr>
              <w:pStyle w:val="ListParagraph"/>
            </w:pPr>
            <w:r w:rsidRPr="00A52DE4">
              <w:t>I hope you found today full of learning, good conversation, and shared insight. I want to thank you for joining us.</w:t>
            </w:r>
          </w:p>
          <w:p w14:paraId="0E5926F3" w14:textId="77777777" w:rsidR="008B0F5D" w:rsidRPr="00ED1A01" w:rsidRDefault="008B0F5D" w:rsidP="008B0F5D">
            <w:pPr>
              <w:pStyle w:val="ListParagraph"/>
              <w:rPr>
                <w:b/>
              </w:rPr>
            </w:pPr>
            <w:r w:rsidRPr="00A00CBE">
              <w:t xml:space="preserve">Remember, today is just a start. </w:t>
            </w:r>
          </w:p>
          <w:p w14:paraId="48A30BF2" w14:textId="77777777" w:rsidR="008B0F5D" w:rsidRPr="008B0F5D" w:rsidRDefault="008B0F5D" w:rsidP="008B0F5D">
            <w:pPr>
              <w:pStyle w:val="ListParagraph"/>
              <w:rPr>
                <w:b/>
              </w:rPr>
            </w:pPr>
            <w:r w:rsidRPr="00A00CBE">
              <w:t>Together, we’ve laid the foundation, but we hope that you’ll continue to learn, ask questions, and participate in other opportunities to expand your knowledge of</w:t>
            </w:r>
            <w:r>
              <w:t xml:space="preserve"> risk and asset management</w:t>
            </w:r>
            <w:r w:rsidRPr="00A00CBE">
              <w:t xml:space="preserve">. </w:t>
            </w:r>
          </w:p>
          <w:p w14:paraId="4A99EE00" w14:textId="26B6A9F6" w:rsidR="00A95CB1" w:rsidRPr="008B0F5D" w:rsidRDefault="008B0F5D" w:rsidP="008B0F5D">
            <w:pPr>
              <w:pStyle w:val="ListParagraph"/>
              <w:rPr>
                <w:b/>
              </w:rPr>
            </w:pPr>
            <w:r w:rsidRPr="00A00CBE">
              <w:t>Throughout th</w:t>
            </w:r>
            <w:r>
              <w:t>e workbook</w:t>
            </w:r>
            <w:r w:rsidRPr="00A00CBE">
              <w:t>, and at the back, you can find the glossary and a list of resources if you ever need to reference something you learned in this course.</w:t>
            </w:r>
          </w:p>
        </w:tc>
      </w:tr>
      <w:tr w:rsidR="00A95CB1" w:rsidRPr="005E65EB" w14:paraId="4DB70233" w14:textId="77777777" w:rsidTr="000D008E">
        <w:trPr>
          <w:trHeight w:val="744"/>
        </w:trPr>
        <w:tc>
          <w:tcPr>
            <w:tcW w:w="4670" w:type="dxa"/>
          </w:tcPr>
          <w:p w14:paraId="7C66F7C7" w14:textId="4DF168E7" w:rsidR="00A95CB1" w:rsidRPr="00FE7584" w:rsidRDefault="00A95CB1" w:rsidP="00A95CB1">
            <w:pPr>
              <w:jc w:val="both"/>
              <w:rPr>
                <w:noProof/>
              </w:rPr>
            </w:pPr>
            <w:r w:rsidRPr="00FE7584">
              <w:rPr>
                <w:noProof/>
                <w:lang w:val="en-US"/>
              </w:rPr>
              <w:lastRenderedPageBreak/>
              <w:drawing>
                <wp:inline distT="0" distB="0" distL="0" distR="0" wp14:anchorId="41524A9F" wp14:editId="0D059466">
                  <wp:extent cx="2697480" cy="1517650"/>
                  <wp:effectExtent l="0" t="0" r="762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697480" cy="1517650"/>
                          </a:xfrm>
                          <a:prstGeom prst="rect">
                            <a:avLst/>
                          </a:prstGeom>
                        </pic:spPr>
                      </pic:pic>
                    </a:graphicData>
                  </a:graphic>
                </wp:inline>
              </w:drawing>
            </w:r>
          </w:p>
        </w:tc>
        <w:tc>
          <w:tcPr>
            <w:tcW w:w="6120" w:type="dxa"/>
          </w:tcPr>
          <w:p w14:paraId="36519979" w14:textId="77777777" w:rsidR="008B0F5D" w:rsidRPr="00A52DE4" w:rsidRDefault="008B0F5D" w:rsidP="008B0F5D">
            <w:pPr>
              <w:spacing w:after="160" w:line="259" w:lineRule="auto"/>
              <w:rPr>
                <w:rFonts w:cstheme="majorHAnsi"/>
                <w:b/>
              </w:rPr>
            </w:pPr>
            <w:r w:rsidRPr="00A52DE4">
              <w:rPr>
                <w:rFonts w:cstheme="majorHAnsi"/>
                <w:b/>
              </w:rPr>
              <w:t>State:</w:t>
            </w:r>
          </w:p>
          <w:p w14:paraId="737994FD" w14:textId="77777777" w:rsidR="008B0F5D" w:rsidRDefault="008B0F5D" w:rsidP="008B0F5D">
            <w:pPr>
              <w:pStyle w:val="ListParagraph"/>
            </w:pPr>
            <w:r w:rsidRPr="00A52DE4">
              <w:t xml:space="preserve">If you got anything out of today, we hope that it was an understanding </w:t>
            </w:r>
            <w:r>
              <w:t xml:space="preserve">of how an asset management mindset can support you in your role as an elected official and steward of community well-being. </w:t>
            </w:r>
          </w:p>
          <w:p w14:paraId="1A55AC8B" w14:textId="77777777" w:rsidR="008B0F5D" w:rsidRPr="00A52DE4" w:rsidRDefault="008B0F5D" w:rsidP="008B0F5D">
            <w:pPr>
              <w:pStyle w:val="ListParagraph"/>
            </w:pPr>
            <w:r w:rsidRPr="00A52DE4">
              <w:t>If you’re ever stuck, start by asking yourself some questions:</w:t>
            </w:r>
          </w:p>
          <w:p w14:paraId="63C90312" w14:textId="77777777" w:rsidR="008B0F5D" w:rsidRDefault="008B0F5D" w:rsidP="008B0F5D">
            <w:pPr>
              <w:rPr>
                <w:rFonts w:cstheme="majorHAnsi"/>
                <w:b/>
              </w:rPr>
            </w:pPr>
            <w:r w:rsidRPr="00A52DE4">
              <w:rPr>
                <w:rFonts w:cstheme="majorHAnsi"/>
                <w:b/>
              </w:rPr>
              <w:t>Read questions on slide.</w:t>
            </w:r>
          </w:p>
          <w:p w14:paraId="3187BAAF" w14:textId="77777777" w:rsidR="008B0F5D" w:rsidRDefault="008B0F5D" w:rsidP="008B0F5D">
            <w:pPr>
              <w:rPr>
                <w:rFonts w:cstheme="majorHAnsi"/>
                <w:b/>
              </w:rPr>
            </w:pPr>
            <w:r>
              <w:rPr>
                <w:rFonts w:cstheme="majorHAnsi"/>
                <w:b/>
              </w:rPr>
              <w:t>State:</w:t>
            </w:r>
          </w:p>
          <w:p w14:paraId="153C8495" w14:textId="3F1189B1" w:rsidR="00FD574B" w:rsidRPr="00A52DE4" w:rsidRDefault="008B0F5D" w:rsidP="008B0F5D">
            <w:pPr>
              <w:rPr>
                <w:rFonts w:cstheme="majorHAnsi"/>
                <w:b/>
              </w:rPr>
            </w:pPr>
            <w:r>
              <w:t>All of these questions apply to the integration of climate change and asset management.</w:t>
            </w:r>
          </w:p>
        </w:tc>
      </w:tr>
      <w:tr w:rsidR="00A95CB1" w:rsidRPr="005E65EB" w14:paraId="79777755" w14:textId="77777777" w:rsidTr="000D008E">
        <w:trPr>
          <w:trHeight w:val="744"/>
        </w:trPr>
        <w:tc>
          <w:tcPr>
            <w:tcW w:w="4670" w:type="dxa"/>
          </w:tcPr>
          <w:p w14:paraId="0E3D382C" w14:textId="6DD58CB8" w:rsidR="00A95CB1" w:rsidRPr="00FE7584" w:rsidRDefault="000D008E" w:rsidP="00A95CB1">
            <w:pPr>
              <w:jc w:val="both"/>
              <w:rPr>
                <w:noProof/>
              </w:rPr>
            </w:pPr>
            <w:r w:rsidRPr="000D008E">
              <w:rPr>
                <w:noProof/>
                <w:lang w:val="en-US"/>
              </w:rPr>
              <w:drawing>
                <wp:inline distT="0" distB="0" distL="0" distR="0" wp14:anchorId="34845186" wp14:editId="5338640F">
                  <wp:extent cx="2828290" cy="15906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28290" cy="1590675"/>
                          </a:xfrm>
                          <a:prstGeom prst="rect">
                            <a:avLst/>
                          </a:prstGeom>
                        </pic:spPr>
                      </pic:pic>
                    </a:graphicData>
                  </a:graphic>
                </wp:inline>
              </w:drawing>
            </w:r>
          </w:p>
        </w:tc>
        <w:tc>
          <w:tcPr>
            <w:tcW w:w="6120" w:type="dxa"/>
          </w:tcPr>
          <w:p w14:paraId="748B6E88" w14:textId="77777777" w:rsidR="008B0F5D" w:rsidRDefault="008B0F5D" w:rsidP="008B0F5D">
            <w:pPr>
              <w:spacing w:beforeLines="40" w:before="96" w:afterLines="40" w:after="96"/>
              <w:rPr>
                <w:rFonts w:cstheme="majorHAnsi"/>
                <w:b/>
              </w:rPr>
            </w:pPr>
            <w:r>
              <w:rPr>
                <w:rFonts w:cstheme="majorHAnsi"/>
                <w:b/>
              </w:rPr>
              <w:t>State:</w:t>
            </w:r>
          </w:p>
          <w:p w14:paraId="241C543D" w14:textId="77777777" w:rsidR="008B0F5D" w:rsidRPr="00A52DE4" w:rsidRDefault="008B0F5D" w:rsidP="008B0F5D">
            <w:pPr>
              <w:pStyle w:val="ListParagraph"/>
            </w:pPr>
            <w:r w:rsidRPr="00A52DE4">
              <w:t xml:space="preserve">AUMA and </w:t>
            </w:r>
            <w:r>
              <w:t>RMA</w:t>
            </w:r>
            <w:r w:rsidRPr="00A52DE4">
              <w:t xml:space="preserve"> </w:t>
            </w:r>
            <w:r>
              <w:t xml:space="preserve">offer five half-day courses as part of these series on specific topics related to asset management. </w:t>
            </w:r>
          </w:p>
          <w:p w14:paraId="6DD87350" w14:textId="77777777" w:rsidR="008B0F5D" w:rsidRDefault="008B0F5D" w:rsidP="008B0F5D">
            <w:pPr>
              <w:spacing w:beforeLines="40" w:before="96" w:afterLines="40" w:after="96"/>
              <w:rPr>
                <w:rFonts w:cstheme="majorHAnsi"/>
                <w:b/>
              </w:rPr>
            </w:pPr>
            <w:r>
              <w:rPr>
                <w:rFonts w:cstheme="majorHAnsi"/>
                <w:b/>
              </w:rPr>
              <w:t xml:space="preserve">Read courses on slide. </w:t>
            </w:r>
          </w:p>
          <w:p w14:paraId="23CCA506" w14:textId="24C6343C" w:rsidR="008B0F5D" w:rsidRDefault="008B0F5D" w:rsidP="008B0F5D">
            <w:pPr>
              <w:spacing w:beforeLines="40" w:before="96" w:afterLines="40" w:after="96"/>
              <w:rPr>
                <w:rFonts w:cstheme="majorHAnsi"/>
                <w:b/>
              </w:rPr>
            </w:pPr>
            <w:r>
              <w:rPr>
                <w:rFonts w:cstheme="majorHAnsi"/>
                <w:b/>
              </w:rPr>
              <w:t>State:</w:t>
            </w:r>
          </w:p>
          <w:p w14:paraId="5DA0B61E" w14:textId="7CE38C73" w:rsidR="00A95CB1" w:rsidRPr="00A52DE4" w:rsidRDefault="008B0F5D" w:rsidP="008B0F5D">
            <w:pPr>
              <w:pStyle w:val="ListParagraph"/>
              <w:rPr>
                <w:b/>
              </w:rPr>
            </w:pPr>
            <w:r>
              <w:t>If you want to find out more, talk to us after class.</w:t>
            </w:r>
          </w:p>
        </w:tc>
      </w:tr>
      <w:tr w:rsidR="00A95CB1" w:rsidRPr="005E65EB" w14:paraId="47D4568A" w14:textId="77777777" w:rsidTr="000D008E">
        <w:trPr>
          <w:trHeight w:val="744"/>
        </w:trPr>
        <w:tc>
          <w:tcPr>
            <w:tcW w:w="4670" w:type="dxa"/>
          </w:tcPr>
          <w:p w14:paraId="324C09CD" w14:textId="7B82BFC3" w:rsidR="00A95CB1" w:rsidRPr="00FE7584" w:rsidRDefault="00A95CB1" w:rsidP="00A95CB1">
            <w:pPr>
              <w:jc w:val="both"/>
              <w:rPr>
                <w:noProof/>
              </w:rPr>
            </w:pPr>
            <w:r w:rsidRPr="00FE7584">
              <w:rPr>
                <w:noProof/>
                <w:lang w:val="en-US"/>
              </w:rPr>
              <w:drawing>
                <wp:inline distT="0" distB="0" distL="0" distR="0" wp14:anchorId="6203A794" wp14:editId="4140CFD4">
                  <wp:extent cx="2697480" cy="1517650"/>
                  <wp:effectExtent l="0" t="0" r="762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97480" cy="1517650"/>
                          </a:xfrm>
                          <a:prstGeom prst="rect">
                            <a:avLst/>
                          </a:prstGeom>
                        </pic:spPr>
                      </pic:pic>
                    </a:graphicData>
                  </a:graphic>
                </wp:inline>
              </w:drawing>
            </w:r>
          </w:p>
        </w:tc>
        <w:tc>
          <w:tcPr>
            <w:tcW w:w="6120" w:type="dxa"/>
          </w:tcPr>
          <w:p w14:paraId="6E71C38A" w14:textId="77777777" w:rsidR="00A95CB1" w:rsidRDefault="00A95CB1" w:rsidP="00A95CB1">
            <w:pPr>
              <w:spacing w:beforeLines="40" w:before="96" w:afterLines="40" w:after="96"/>
              <w:rPr>
                <w:rFonts w:cstheme="majorHAnsi"/>
                <w:b/>
              </w:rPr>
            </w:pPr>
            <w:r>
              <w:rPr>
                <w:rFonts w:cstheme="majorHAnsi"/>
                <w:b/>
              </w:rPr>
              <w:t>State:</w:t>
            </w:r>
          </w:p>
          <w:p w14:paraId="2A20CFE5" w14:textId="1D6788EF" w:rsidR="00A95CB1" w:rsidRDefault="00A95CB1" w:rsidP="008B0F5D">
            <w:pPr>
              <w:pStyle w:val="ListParagraph"/>
              <w:rPr>
                <w:b/>
              </w:rPr>
            </w:pPr>
            <w:r>
              <w:t>Before we leave for the day, does anyone have any remaining questions about anything we covered?</w:t>
            </w:r>
          </w:p>
        </w:tc>
      </w:tr>
      <w:tr w:rsidR="00A95CB1" w:rsidRPr="005E65EB" w14:paraId="05743821" w14:textId="77777777" w:rsidTr="000D008E">
        <w:trPr>
          <w:trHeight w:val="744"/>
        </w:trPr>
        <w:tc>
          <w:tcPr>
            <w:tcW w:w="4670" w:type="dxa"/>
          </w:tcPr>
          <w:p w14:paraId="58D6F13F" w14:textId="580A7765" w:rsidR="00A95CB1" w:rsidRPr="00FE7584" w:rsidRDefault="00A95CB1" w:rsidP="00A95CB1">
            <w:pPr>
              <w:jc w:val="both"/>
              <w:rPr>
                <w:noProof/>
              </w:rPr>
            </w:pPr>
            <w:r w:rsidRPr="00FE7584">
              <w:rPr>
                <w:noProof/>
                <w:lang w:val="en-US"/>
              </w:rPr>
              <w:drawing>
                <wp:inline distT="0" distB="0" distL="0" distR="0" wp14:anchorId="24935175" wp14:editId="42A8C155">
                  <wp:extent cx="2697480" cy="1517650"/>
                  <wp:effectExtent l="0" t="0" r="762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97480" cy="1517650"/>
                          </a:xfrm>
                          <a:prstGeom prst="rect">
                            <a:avLst/>
                          </a:prstGeom>
                        </pic:spPr>
                      </pic:pic>
                    </a:graphicData>
                  </a:graphic>
                </wp:inline>
              </w:drawing>
            </w:r>
          </w:p>
        </w:tc>
        <w:tc>
          <w:tcPr>
            <w:tcW w:w="6120" w:type="dxa"/>
          </w:tcPr>
          <w:p w14:paraId="5F0DACD3" w14:textId="77777777" w:rsidR="00A95CB1" w:rsidRPr="00A52DE4" w:rsidRDefault="00A95CB1" w:rsidP="00A95CB1">
            <w:pPr>
              <w:spacing w:after="160" w:line="259" w:lineRule="auto"/>
              <w:rPr>
                <w:b/>
              </w:rPr>
            </w:pPr>
            <w:r w:rsidRPr="00A52DE4">
              <w:rPr>
                <w:b/>
              </w:rPr>
              <w:t xml:space="preserve">State:  </w:t>
            </w:r>
          </w:p>
          <w:p w14:paraId="2AD40982" w14:textId="77777777" w:rsidR="008B0F5D" w:rsidRPr="008B0F5D" w:rsidRDefault="00A95CB1" w:rsidP="008B0F5D">
            <w:pPr>
              <w:pStyle w:val="ListParagraph"/>
              <w:rPr>
                <w:rFonts w:cstheme="majorHAnsi"/>
                <w:b/>
              </w:rPr>
            </w:pPr>
            <w:r w:rsidRPr="00A52DE4">
              <w:t xml:space="preserve">Before you leave today, we would really value getting your input on this course. </w:t>
            </w:r>
          </w:p>
          <w:p w14:paraId="21BAD050" w14:textId="77777777" w:rsidR="008B0F5D" w:rsidRPr="008B0F5D" w:rsidRDefault="00A95CB1" w:rsidP="008B0F5D">
            <w:pPr>
              <w:pStyle w:val="ListParagraph"/>
              <w:rPr>
                <w:rFonts w:cstheme="majorHAnsi"/>
                <w:b/>
              </w:rPr>
            </w:pPr>
            <w:r w:rsidRPr="00A52DE4">
              <w:t>Your input will help us to understand how the course helped you (what worked for you) and w</w:t>
            </w:r>
            <w:r>
              <w:t>h</w:t>
            </w:r>
            <w:r w:rsidRPr="00A52DE4">
              <w:t xml:space="preserve">ere we can be making improvements. </w:t>
            </w:r>
          </w:p>
          <w:p w14:paraId="48F1F5EC" w14:textId="237D8743" w:rsidR="00A95CB1" w:rsidRDefault="00A95CB1" w:rsidP="008B0F5D">
            <w:pPr>
              <w:pStyle w:val="ListParagraph"/>
              <w:rPr>
                <w:rFonts w:cstheme="majorHAnsi"/>
                <w:b/>
              </w:rPr>
            </w:pPr>
            <w:r w:rsidRPr="00A52DE4">
              <w:lastRenderedPageBreak/>
              <w:t xml:space="preserve">Thanks for taking about 10 minutes to provide your feedback. Once completed, you can leave your forms on </w:t>
            </w:r>
            <w:r w:rsidRPr="00A52DE4">
              <w:rPr>
                <w:i/>
              </w:rPr>
              <w:t>(pick a central location for all forms so they remain anonymous).</w:t>
            </w:r>
          </w:p>
        </w:tc>
      </w:tr>
    </w:tbl>
    <w:p w14:paraId="10D23FB0" w14:textId="44738752" w:rsidR="00F5116B" w:rsidRDefault="00F5116B">
      <w:pPr>
        <w:rPr>
          <w:color w:val="8D7649"/>
        </w:rPr>
      </w:pPr>
    </w:p>
    <w:p w14:paraId="3EDA5873" w14:textId="77777777" w:rsidR="00382675" w:rsidRDefault="00382675">
      <w:pPr>
        <w:rPr>
          <w:rFonts w:eastAsiaTheme="majorEastAsia" w:cstheme="majorBidi"/>
          <w:color w:val="8D7649"/>
          <w:sz w:val="32"/>
          <w:szCs w:val="32"/>
        </w:rPr>
      </w:pPr>
    </w:p>
    <w:p w14:paraId="3807E5FB" w14:textId="77777777" w:rsidR="00F254D9" w:rsidRDefault="00F254D9" w:rsidP="00815672"/>
    <w:p w14:paraId="1F2514B4" w14:textId="7777777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180DEFE4" w14:textId="77777777" w:rsidR="00830A9C" w:rsidRPr="002C596F" w:rsidRDefault="00830A9C" w:rsidP="000843D0">
      <w:pPr>
        <w:pStyle w:val="Style1"/>
        <w:pBdr>
          <w:bottom w:val="none" w:sz="0" w:space="0" w:color="auto"/>
        </w:pBdr>
      </w:pPr>
    </w:p>
    <w:sectPr w:rsidR="00830A9C" w:rsidRPr="002C596F" w:rsidSect="00967A51">
      <w:headerReference w:type="default" r:id="rId74"/>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78AE6" w14:textId="77777777" w:rsidR="000E53A1" w:rsidRDefault="000E53A1" w:rsidP="00FD72DF">
      <w:pPr>
        <w:spacing w:after="0" w:line="240" w:lineRule="auto"/>
      </w:pPr>
      <w:r>
        <w:separator/>
      </w:r>
    </w:p>
    <w:p w14:paraId="4AB87A5D" w14:textId="77777777" w:rsidR="000E53A1" w:rsidRDefault="000E53A1"/>
  </w:endnote>
  <w:endnote w:type="continuationSeparator" w:id="0">
    <w:p w14:paraId="4EC83001" w14:textId="77777777" w:rsidR="000E53A1" w:rsidRDefault="000E53A1" w:rsidP="00FD72DF">
      <w:pPr>
        <w:spacing w:after="0" w:line="240" w:lineRule="auto"/>
      </w:pPr>
      <w:r>
        <w:continuationSeparator/>
      </w:r>
    </w:p>
    <w:p w14:paraId="70E6876D" w14:textId="77777777" w:rsidR="000E53A1" w:rsidRDefault="000E5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Corbel"/>
    <w:panose1 w:val="020B0503030403020204"/>
    <w:charset w:val="00"/>
    <w:family w:val="swiss"/>
    <w:notTrueType/>
    <w:pitch w:val="variable"/>
    <w:sig w:usb0="A00002AF" w:usb1="5000204B"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751B1" w14:textId="77777777" w:rsidR="00F26805" w:rsidRDefault="00F26805">
    <w:pPr>
      <w:pStyle w:val="Footer"/>
    </w:pPr>
  </w:p>
  <w:p w14:paraId="6B27E1A4" w14:textId="77777777" w:rsidR="00F26805" w:rsidRDefault="00F268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C30F" w14:textId="7A7D619C" w:rsidR="00F26805" w:rsidRPr="002B0143" w:rsidRDefault="00F26805" w:rsidP="002B0143">
    <w:pPr>
      <w:pStyle w:val="newFooter"/>
      <w:ind w:firstLine="21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786058"/>
      <w:docPartObj>
        <w:docPartGallery w:val="Page Numbers (Bottom of Page)"/>
        <w:docPartUnique/>
      </w:docPartObj>
    </w:sdtPr>
    <w:sdtEndPr/>
    <w:sdtContent>
      <w:p w14:paraId="2BD91AEE" w14:textId="632BF9AD" w:rsidR="00F26805" w:rsidRPr="002B0143" w:rsidRDefault="00F26805" w:rsidP="00FA5C27">
        <w:pPr>
          <w:pStyle w:val="newFooter"/>
          <w:jc w:val="center"/>
        </w:pPr>
        <w:r w:rsidRPr="002B0143">
          <w:t xml:space="preserve">Page | </w:t>
        </w:r>
        <w:r w:rsidRPr="002B0143">
          <w:fldChar w:fldCharType="begin"/>
        </w:r>
        <w:r w:rsidRPr="002B0143">
          <w:instrText xml:space="preserve"> PAGE   \* MERGEFORMAT </w:instrText>
        </w:r>
        <w:r w:rsidRPr="002B0143">
          <w:fldChar w:fldCharType="separate"/>
        </w:r>
        <w:r w:rsidR="00175707">
          <w:rPr>
            <w:noProof/>
          </w:rPr>
          <w:t>16</w:t>
        </w:r>
        <w:r w:rsidRPr="002B0143">
          <w:fldChar w:fldCharType="end"/>
        </w:r>
        <w:r>
          <w:t xml:space="preserve">   </w:t>
        </w:r>
        <w:r>
          <w:sym w:font="Symbol" w:char="F0B7"/>
        </w:r>
        <w:r>
          <w:t xml:space="preserve">   </w:t>
        </w:r>
        <w:r>
          <w:tab/>
        </w:r>
        <w:r w:rsidRPr="00FC0CC4">
          <w:t>Facilitator Handbook</w:t>
        </w:r>
        <w:r>
          <w:t xml:space="preserve">   </w:t>
        </w:r>
        <w:r>
          <w:sym w:font="Symbol" w:char="F0B7"/>
        </w:r>
        <w:r>
          <w:t xml:space="preserve">   </w:t>
        </w:r>
        <w:r w:rsidRPr="00FA5C27">
          <w:t>Weathering the Storm: Asset Management and Climate Change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854C2" w14:textId="77777777" w:rsidR="000E53A1" w:rsidRDefault="000E53A1" w:rsidP="00FD72DF">
      <w:pPr>
        <w:spacing w:after="0" w:line="240" w:lineRule="auto"/>
      </w:pPr>
      <w:r>
        <w:separator/>
      </w:r>
    </w:p>
    <w:p w14:paraId="06685DE3" w14:textId="77777777" w:rsidR="000E53A1" w:rsidRDefault="000E53A1"/>
  </w:footnote>
  <w:footnote w:type="continuationSeparator" w:id="0">
    <w:p w14:paraId="6285C85E" w14:textId="77777777" w:rsidR="000E53A1" w:rsidRDefault="000E53A1" w:rsidP="00FD72DF">
      <w:pPr>
        <w:spacing w:after="0" w:line="240" w:lineRule="auto"/>
      </w:pPr>
      <w:r>
        <w:continuationSeparator/>
      </w:r>
    </w:p>
    <w:p w14:paraId="4164A360" w14:textId="77777777" w:rsidR="000E53A1" w:rsidRDefault="000E53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4443" w14:textId="77777777" w:rsidR="00F26805" w:rsidRDefault="00F26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D1F07" w14:textId="77777777" w:rsidR="00F26805" w:rsidRDefault="00F26805" w:rsidP="00FC0CC4">
    <w:pPr>
      <w:pStyle w:val="Body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68B64" w14:textId="77777777" w:rsidR="00F26805" w:rsidRPr="00AB0731" w:rsidRDefault="00F26805" w:rsidP="00AB07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99A06" w14:textId="61D19FA4" w:rsidR="00F26805" w:rsidRPr="006D63F4" w:rsidRDefault="00F26805" w:rsidP="002B0143">
    <w:pPr>
      <w:pStyle w:val="Style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C5D28" w14:textId="3551D5A2" w:rsidR="00F26805" w:rsidRPr="000843D0" w:rsidRDefault="00F26805" w:rsidP="00084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A772B"/>
    <w:multiLevelType w:val="hybridMultilevel"/>
    <w:tmpl w:val="F3602F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397305"/>
    <w:multiLevelType w:val="hybridMultilevel"/>
    <w:tmpl w:val="BA3C04F6"/>
    <w:lvl w:ilvl="0" w:tplc="A9A4988C">
      <w:numFmt w:val="bullet"/>
      <w:lvlText w:val="-"/>
      <w:lvlJc w:val="left"/>
      <w:pPr>
        <w:ind w:left="486" w:hanging="360"/>
      </w:pPr>
      <w:rPr>
        <w:rFonts w:ascii="Calibri Light" w:eastAsiaTheme="minorHAnsi" w:hAnsi="Calibri Light" w:cstheme="majorHAnsi"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 w15:restartNumberingAfterBreak="0">
    <w:nsid w:val="0A307258"/>
    <w:multiLevelType w:val="hybridMultilevel"/>
    <w:tmpl w:val="EE3C19A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CA55018"/>
    <w:multiLevelType w:val="hybridMultilevel"/>
    <w:tmpl w:val="63C4AE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28101D1"/>
    <w:multiLevelType w:val="hybridMultilevel"/>
    <w:tmpl w:val="C0E2370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5" w15:restartNumberingAfterBreak="0">
    <w:nsid w:val="12D226AF"/>
    <w:multiLevelType w:val="hybridMultilevel"/>
    <w:tmpl w:val="29F0238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6" w15:restartNumberingAfterBreak="0">
    <w:nsid w:val="13CE7746"/>
    <w:multiLevelType w:val="hybridMultilevel"/>
    <w:tmpl w:val="2C38B7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72051DB"/>
    <w:multiLevelType w:val="hybridMultilevel"/>
    <w:tmpl w:val="225476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8" w15:restartNumberingAfterBreak="0">
    <w:nsid w:val="177A4D82"/>
    <w:multiLevelType w:val="hybridMultilevel"/>
    <w:tmpl w:val="6A48B6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7C5219E"/>
    <w:multiLevelType w:val="hybridMultilevel"/>
    <w:tmpl w:val="A0706D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714B73"/>
    <w:multiLevelType w:val="hybridMultilevel"/>
    <w:tmpl w:val="74A8D6D2"/>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11" w15:restartNumberingAfterBreak="0">
    <w:nsid w:val="190E5107"/>
    <w:multiLevelType w:val="hybridMultilevel"/>
    <w:tmpl w:val="78746F1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2" w15:restartNumberingAfterBreak="0">
    <w:nsid w:val="1B124053"/>
    <w:multiLevelType w:val="hybridMultilevel"/>
    <w:tmpl w:val="D2324072"/>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13" w15:restartNumberingAfterBreak="0">
    <w:nsid w:val="1CB92C5C"/>
    <w:multiLevelType w:val="hybridMultilevel"/>
    <w:tmpl w:val="0B4A8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EE24C2"/>
    <w:multiLevelType w:val="hybridMultilevel"/>
    <w:tmpl w:val="B964E3CA"/>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5"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EA34C74"/>
    <w:multiLevelType w:val="hybridMultilevel"/>
    <w:tmpl w:val="9DF8C94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48F0914"/>
    <w:multiLevelType w:val="hybridMultilevel"/>
    <w:tmpl w:val="D62AB2BE"/>
    <w:lvl w:ilvl="0" w:tplc="8C18EC80">
      <w:start w:val="1"/>
      <w:numFmt w:val="bullet"/>
      <w:lvlText w:val=""/>
      <w:lvlJc w:val="left"/>
      <w:pPr>
        <w:ind w:left="480" w:hanging="360"/>
      </w:pPr>
      <w:rPr>
        <w:rFonts w:ascii="Wingdings" w:hAnsi="Wingdings" w:hint="default"/>
        <w:color w:val="auto"/>
        <w:sz w:val="16"/>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18" w15:restartNumberingAfterBreak="0">
    <w:nsid w:val="386B2C74"/>
    <w:multiLevelType w:val="hybridMultilevel"/>
    <w:tmpl w:val="4DFAEB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9425A12"/>
    <w:multiLevelType w:val="hybridMultilevel"/>
    <w:tmpl w:val="5B4A9B12"/>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20" w15:restartNumberingAfterBreak="0">
    <w:nsid w:val="3A824CD3"/>
    <w:multiLevelType w:val="hybridMultilevel"/>
    <w:tmpl w:val="EC0637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CFA0DE3"/>
    <w:multiLevelType w:val="hybridMultilevel"/>
    <w:tmpl w:val="E800E31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22" w15:restartNumberingAfterBreak="0">
    <w:nsid w:val="3D971575"/>
    <w:multiLevelType w:val="hybridMultilevel"/>
    <w:tmpl w:val="9912AC48"/>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3" w15:restartNumberingAfterBreak="0">
    <w:nsid w:val="401E7436"/>
    <w:multiLevelType w:val="hybridMultilevel"/>
    <w:tmpl w:val="F300D78E"/>
    <w:lvl w:ilvl="0" w:tplc="8C18EC80">
      <w:start w:val="1"/>
      <w:numFmt w:val="bullet"/>
      <w:lvlText w:val=""/>
      <w:lvlJc w:val="left"/>
      <w:pPr>
        <w:ind w:left="1080" w:hanging="360"/>
      </w:pPr>
      <w:rPr>
        <w:rFonts w:ascii="Wingdings" w:hAnsi="Wingdings" w:hint="default"/>
        <w:b w:val="0"/>
        <w:i w:val="0"/>
        <w:color w:val="auto"/>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697921"/>
    <w:multiLevelType w:val="hybridMultilevel"/>
    <w:tmpl w:val="5BDC9FD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25" w15:restartNumberingAfterBreak="0">
    <w:nsid w:val="46321EDF"/>
    <w:multiLevelType w:val="hybridMultilevel"/>
    <w:tmpl w:val="1B04E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153DD8"/>
    <w:multiLevelType w:val="hybridMultilevel"/>
    <w:tmpl w:val="B162A1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7" w15:restartNumberingAfterBreak="0">
    <w:nsid w:val="47815CA7"/>
    <w:multiLevelType w:val="hybridMultilevel"/>
    <w:tmpl w:val="8F00999C"/>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8" w15:restartNumberingAfterBreak="0">
    <w:nsid w:val="47FF34F0"/>
    <w:multiLevelType w:val="hybridMultilevel"/>
    <w:tmpl w:val="466282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809568D"/>
    <w:multiLevelType w:val="hybridMultilevel"/>
    <w:tmpl w:val="345AAB26"/>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0" w15:restartNumberingAfterBreak="0">
    <w:nsid w:val="4AB241C6"/>
    <w:multiLevelType w:val="hybridMultilevel"/>
    <w:tmpl w:val="29168F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AFF4C3C"/>
    <w:multiLevelType w:val="hybridMultilevel"/>
    <w:tmpl w:val="06903202"/>
    <w:lvl w:ilvl="0" w:tplc="860C2112">
      <w:numFmt w:val="bullet"/>
      <w:lvlText w:val="-"/>
      <w:lvlJc w:val="left"/>
      <w:pPr>
        <w:ind w:left="720" w:hanging="360"/>
      </w:pPr>
      <w:rPr>
        <w:rFonts w:ascii="Calibri Light" w:eastAsiaTheme="minorHAnsi" w:hAnsi="Calibri Light" w:cs="Calibri Ligh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E357D3A"/>
    <w:multiLevelType w:val="hybridMultilevel"/>
    <w:tmpl w:val="BFC0BF16"/>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33" w15:restartNumberingAfterBreak="0">
    <w:nsid w:val="578553E7"/>
    <w:multiLevelType w:val="hybridMultilevel"/>
    <w:tmpl w:val="3CBA14F8"/>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8EC1EA4"/>
    <w:multiLevelType w:val="hybridMultilevel"/>
    <w:tmpl w:val="86061C2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35" w15:restartNumberingAfterBreak="0">
    <w:nsid w:val="5A861615"/>
    <w:multiLevelType w:val="hybridMultilevel"/>
    <w:tmpl w:val="CC0805CC"/>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6" w15:restartNumberingAfterBreak="0">
    <w:nsid w:val="5B12144C"/>
    <w:multiLevelType w:val="hybridMultilevel"/>
    <w:tmpl w:val="46709A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0B662A3"/>
    <w:multiLevelType w:val="hybridMultilevel"/>
    <w:tmpl w:val="A1166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0FE41EA"/>
    <w:multiLevelType w:val="hybridMultilevel"/>
    <w:tmpl w:val="E6504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9068A"/>
    <w:multiLevelType w:val="hybridMultilevel"/>
    <w:tmpl w:val="05AAC5B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1" w15:restartNumberingAfterBreak="0">
    <w:nsid w:val="69593EDA"/>
    <w:multiLevelType w:val="hybridMultilevel"/>
    <w:tmpl w:val="4BA2120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699B1AFA"/>
    <w:multiLevelType w:val="hybridMultilevel"/>
    <w:tmpl w:val="42D0AFE6"/>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3" w15:restartNumberingAfterBreak="0">
    <w:nsid w:val="6A022D9E"/>
    <w:multiLevelType w:val="hybridMultilevel"/>
    <w:tmpl w:val="97B237E8"/>
    <w:lvl w:ilvl="0" w:tplc="0E40ED00">
      <w:start w:val="1"/>
      <w:numFmt w:val="bullet"/>
      <w:pStyle w:val="Bullet1"/>
      <w:lvlText w:val="»"/>
      <w:lvlJc w:val="left"/>
      <w:pPr>
        <w:ind w:left="720" w:hanging="360"/>
      </w:pPr>
      <w:rPr>
        <w:rFonts w:ascii="Arial" w:hAnsi="Arial" w:hint="default"/>
        <w:color w:val="262626" w:themeColor="text1" w:themeTint="D9"/>
      </w:rPr>
    </w:lvl>
    <w:lvl w:ilvl="1" w:tplc="6402142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4D33F8"/>
    <w:multiLevelType w:val="hybridMultilevel"/>
    <w:tmpl w:val="CFAEE5D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5" w15:restartNumberingAfterBreak="0">
    <w:nsid w:val="6C216E32"/>
    <w:multiLevelType w:val="hybridMultilevel"/>
    <w:tmpl w:val="9FF022BE"/>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6" w15:restartNumberingAfterBreak="0">
    <w:nsid w:val="6DA23ABF"/>
    <w:multiLevelType w:val="hybridMultilevel"/>
    <w:tmpl w:val="D9B6C0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6F0B4E47"/>
    <w:multiLevelType w:val="hybridMultilevel"/>
    <w:tmpl w:val="86E20D52"/>
    <w:lvl w:ilvl="0" w:tplc="A9A4988C">
      <w:numFmt w:val="bullet"/>
      <w:lvlText w:val="-"/>
      <w:lvlJc w:val="left"/>
      <w:pPr>
        <w:ind w:left="612" w:hanging="360"/>
      </w:pPr>
      <w:rPr>
        <w:rFonts w:ascii="Calibri Light" w:eastAsiaTheme="minorHAnsi" w:hAnsi="Calibri Light" w:cstheme="majorHAnsi"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8" w15:restartNumberingAfterBreak="0">
    <w:nsid w:val="710652EA"/>
    <w:multiLevelType w:val="hybridMultilevel"/>
    <w:tmpl w:val="2C94AB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712E316F"/>
    <w:multiLevelType w:val="hybridMultilevel"/>
    <w:tmpl w:val="6026E6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6E20E96"/>
    <w:multiLevelType w:val="hybridMultilevel"/>
    <w:tmpl w:val="9A6237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15:restartNumberingAfterBreak="0">
    <w:nsid w:val="77B34F73"/>
    <w:multiLevelType w:val="hybridMultilevel"/>
    <w:tmpl w:val="4F607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D197978"/>
    <w:multiLevelType w:val="hybridMultilevel"/>
    <w:tmpl w:val="98CAEB8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54" w15:restartNumberingAfterBreak="0">
    <w:nsid w:val="7E1D0253"/>
    <w:multiLevelType w:val="hybridMultilevel"/>
    <w:tmpl w:val="D5EEC08C"/>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55" w15:restartNumberingAfterBreak="0">
    <w:nsid w:val="7F012BE9"/>
    <w:multiLevelType w:val="hybridMultilevel"/>
    <w:tmpl w:val="95CA0FB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num w:numId="1">
    <w:abstractNumId w:val="54"/>
  </w:num>
  <w:num w:numId="2">
    <w:abstractNumId w:val="32"/>
  </w:num>
  <w:num w:numId="3">
    <w:abstractNumId w:val="19"/>
  </w:num>
  <w:num w:numId="4">
    <w:abstractNumId w:val="17"/>
  </w:num>
  <w:num w:numId="5">
    <w:abstractNumId w:val="10"/>
  </w:num>
  <w:num w:numId="6">
    <w:abstractNumId w:val="4"/>
  </w:num>
  <w:num w:numId="7">
    <w:abstractNumId w:val="35"/>
  </w:num>
  <w:num w:numId="8">
    <w:abstractNumId w:val="21"/>
  </w:num>
  <w:num w:numId="9">
    <w:abstractNumId w:val="29"/>
  </w:num>
  <w:num w:numId="10">
    <w:abstractNumId w:val="52"/>
  </w:num>
  <w:num w:numId="11">
    <w:abstractNumId w:val="15"/>
  </w:num>
  <w:num w:numId="12">
    <w:abstractNumId w:val="41"/>
  </w:num>
  <w:num w:numId="13">
    <w:abstractNumId w:val="33"/>
  </w:num>
  <w:num w:numId="14">
    <w:abstractNumId w:val="55"/>
  </w:num>
  <w:num w:numId="15">
    <w:abstractNumId w:val="7"/>
  </w:num>
  <w:num w:numId="16">
    <w:abstractNumId w:val="43"/>
  </w:num>
  <w:num w:numId="17">
    <w:abstractNumId w:val="40"/>
  </w:num>
  <w:num w:numId="18">
    <w:abstractNumId w:val="30"/>
  </w:num>
  <w:num w:numId="19">
    <w:abstractNumId w:val="34"/>
  </w:num>
  <w:num w:numId="20">
    <w:abstractNumId w:val="49"/>
  </w:num>
  <w:num w:numId="21">
    <w:abstractNumId w:val="12"/>
  </w:num>
  <w:num w:numId="22">
    <w:abstractNumId w:val="3"/>
  </w:num>
  <w:num w:numId="23">
    <w:abstractNumId w:val="48"/>
  </w:num>
  <w:num w:numId="24">
    <w:abstractNumId w:val="2"/>
  </w:num>
  <w:num w:numId="25">
    <w:abstractNumId w:val="26"/>
  </w:num>
  <w:num w:numId="26">
    <w:abstractNumId w:val="27"/>
  </w:num>
  <w:num w:numId="27">
    <w:abstractNumId w:val="5"/>
  </w:num>
  <w:num w:numId="28">
    <w:abstractNumId w:val="22"/>
  </w:num>
  <w:num w:numId="29">
    <w:abstractNumId w:val="24"/>
  </w:num>
  <w:num w:numId="30">
    <w:abstractNumId w:val="36"/>
  </w:num>
  <w:num w:numId="31">
    <w:abstractNumId w:val="20"/>
  </w:num>
  <w:num w:numId="32">
    <w:abstractNumId w:val="46"/>
  </w:num>
  <w:num w:numId="33">
    <w:abstractNumId w:val="0"/>
  </w:num>
  <w:num w:numId="34">
    <w:abstractNumId w:val="44"/>
  </w:num>
  <w:num w:numId="35">
    <w:abstractNumId w:val="14"/>
  </w:num>
  <w:num w:numId="36">
    <w:abstractNumId w:val="51"/>
  </w:num>
  <w:num w:numId="37">
    <w:abstractNumId w:val="11"/>
  </w:num>
  <w:num w:numId="38">
    <w:abstractNumId w:val="38"/>
  </w:num>
  <w:num w:numId="39">
    <w:abstractNumId w:val="9"/>
  </w:num>
  <w:num w:numId="40">
    <w:abstractNumId w:val="42"/>
  </w:num>
  <w:num w:numId="41">
    <w:abstractNumId w:val="53"/>
  </w:num>
  <w:num w:numId="42">
    <w:abstractNumId w:val="45"/>
  </w:num>
  <w:num w:numId="43">
    <w:abstractNumId w:val="28"/>
  </w:num>
  <w:num w:numId="44">
    <w:abstractNumId w:val="8"/>
  </w:num>
  <w:num w:numId="45">
    <w:abstractNumId w:val="16"/>
  </w:num>
  <w:num w:numId="46">
    <w:abstractNumId w:val="50"/>
  </w:num>
  <w:num w:numId="47">
    <w:abstractNumId w:val="25"/>
  </w:num>
  <w:num w:numId="48">
    <w:abstractNumId w:val="37"/>
  </w:num>
  <w:num w:numId="49">
    <w:abstractNumId w:val="39"/>
  </w:num>
  <w:num w:numId="50">
    <w:abstractNumId w:val="13"/>
  </w:num>
  <w:num w:numId="51">
    <w:abstractNumId w:val="1"/>
  </w:num>
  <w:num w:numId="52">
    <w:abstractNumId w:val="18"/>
  </w:num>
  <w:num w:numId="53">
    <w:abstractNumId w:val="47"/>
  </w:num>
  <w:num w:numId="54">
    <w:abstractNumId w:val="6"/>
  </w:num>
  <w:num w:numId="55">
    <w:abstractNumId w:val="23"/>
  </w:num>
  <w:num w:numId="56">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3B"/>
    <w:rsid w:val="00004C82"/>
    <w:rsid w:val="00004CA3"/>
    <w:rsid w:val="00005622"/>
    <w:rsid w:val="0000570A"/>
    <w:rsid w:val="000149AE"/>
    <w:rsid w:val="000212B8"/>
    <w:rsid w:val="00022152"/>
    <w:rsid w:val="00031607"/>
    <w:rsid w:val="000422FC"/>
    <w:rsid w:val="0005087B"/>
    <w:rsid w:val="000547C5"/>
    <w:rsid w:val="00055511"/>
    <w:rsid w:val="000562BD"/>
    <w:rsid w:val="00057B20"/>
    <w:rsid w:val="000615C6"/>
    <w:rsid w:val="000619F1"/>
    <w:rsid w:val="00066E94"/>
    <w:rsid w:val="00072241"/>
    <w:rsid w:val="00073BB3"/>
    <w:rsid w:val="00074843"/>
    <w:rsid w:val="000749E0"/>
    <w:rsid w:val="000770C2"/>
    <w:rsid w:val="00077D9F"/>
    <w:rsid w:val="00081EF5"/>
    <w:rsid w:val="000843D0"/>
    <w:rsid w:val="00087CAE"/>
    <w:rsid w:val="0009046B"/>
    <w:rsid w:val="00093192"/>
    <w:rsid w:val="00096817"/>
    <w:rsid w:val="000A19A4"/>
    <w:rsid w:val="000A201F"/>
    <w:rsid w:val="000A3CAF"/>
    <w:rsid w:val="000A72EB"/>
    <w:rsid w:val="000B2FB1"/>
    <w:rsid w:val="000B39FF"/>
    <w:rsid w:val="000B442D"/>
    <w:rsid w:val="000B531E"/>
    <w:rsid w:val="000B6886"/>
    <w:rsid w:val="000B78D3"/>
    <w:rsid w:val="000C131E"/>
    <w:rsid w:val="000C3539"/>
    <w:rsid w:val="000C40A5"/>
    <w:rsid w:val="000C711C"/>
    <w:rsid w:val="000C79CE"/>
    <w:rsid w:val="000D008E"/>
    <w:rsid w:val="000D1641"/>
    <w:rsid w:val="000D291B"/>
    <w:rsid w:val="000D6FC7"/>
    <w:rsid w:val="000E423F"/>
    <w:rsid w:val="000E53A1"/>
    <w:rsid w:val="000F04D0"/>
    <w:rsid w:val="000F0550"/>
    <w:rsid w:val="000F380D"/>
    <w:rsid w:val="000F4BE0"/>
    <w:rsid w:val="000F6820"/>
    <w:rsid w:val="0010395D"/>
    <w:rsid w:val="00105302"/>
    <w:rsid w:val="00106351"/>
    <w:rsid w:val="00106625"/>
    <w:rsid w:val="0010677C"/>
    <w:rsid w:val="0010753F"/>
    <w:rsid w:val="00112B11"/>
    <w:rsid w:val="0011493F"/>
    <w:rsid w:val="0011765A"/>
    <w:rsid w:val="001209A4"/>
    <w:rsid w:val="001239C2"/>
    <w:rsid w:val="00130F36"/>
    <w:rsid w:val="00153433"/>
    <w:rsid w:val="001651DD"/>
    <w:rsid w:val="001700A6"/>
    <w:rsid w:val="00175707"/>
    <w:rsid w:val="00175D70"/>
    <w:rsid w:val="00181FAF"/>
    <w:rsid w:val="001844D5"/>
    <w:rsid w:val="00184FB9"/>
    <w:rsid w:val="0018680E"/>
    <w:rsid w:val="00186C08"/>
    <w:rsid w:val="001A0D67"/>
    <w:rsid w:val="001A5543"/>
    <w:rsid w:val="001B4D65"/>
    <w:rsid w:val="001C751C"/>
    <w:rsid w:val="001D1D43"/>
    <w:rsid w:val="001D2220"/>
    <w:rsid w:val="001D4E43"/>
    <w:rsid w:val="001D64F1"/>
    <w:rsid w:val="001E0ACF"/>
    <w:rsid w:val="001E1746"/>
    <w:rsid w:val="001E5064"/>
    <w:rsid w:val="001E6C73"/>
    <w:rsid w:val="001F063E"/>
    <w:rsid w:val="001F542E"/>
    <w:rsid w:val="001F73F8"/>
    <w:rsid w:val="00210E04"/>
    <w:rsid w:val="00211E1B"/>
    <w:rsid w:val="002152D4"/>
    <w:rsid w:val="00221166"/>
    <w:rsid w:val="002228E3"/>
    <w:rsid w:val="00226096"/>
    <w:rsid w:val="00226209"/>
    <w:rsid w:val="00240F80"/>
    <w:rsid w:val="0024195F"/>
    <w:rsid w:val="00241EF9"/>
    <w:rsid w:val="00245ED0"/>
    <w:rsid w:val="00246F03"/>
    <w:rsid w:val="00250000"/>
    <w:rsid w:val="00251D4A"/>
    <w:rsid w:val="0025388C"/>
    <w:rsid w:val="002550BC"/>
    <w:rsid w:val="00261129"/>
    <w:rsid w:val="00262319"/>
    <w:rsid w:val="00263348"/>
    <w:rsid w:val="002641B3"/>
    <w:rsid w:val="00264F72"/>
    <w:rsid w:val="002674E9"/>
    <w:rsid w:val="0027460C"/>
    <w:rsid w:val="00274937"/>
    <w:rsid w:val="00277B97"/>
    <w:rsid w:val="0028132F"/>
    <w:rsid w:val="00282174"/>
    <w:rsid w:val="0028261B"/>
    <w:rsid w:val="00283EDB"/>
    <w:rsid w:val="00284790"/>
    <w:rsid w:val="00285A61"/>
    <w:rsid w:val="00285AE7"/>
    <w:rsid w:val="00290124"/>
    <w:rsid w:val="00295C57"/>
    <w:rsid w:val="00297153"/>
    <w:rsid w:val="002A08BC"/>
    <w:rsid w:val="002A24F2"/>
    <w:rsid w:val="002A42D9"/>
    <w:rsid w:val="002A4698"/>
    <w:rsid w:val="002A4B13"/>
    <w:rsid w:val="002A57BF"/>
    <w:rsid w:val="002B0143"/>
    <w:rsid w:val="002B0D83"/>
    <w:rsid w:val="002B2E8A"/>
    <w:rsid w:val="002B3FF9"/>
    <w:rsid w:val="002C07CB"/>
    <w:rsid w:val="002C20C5"/>
    <w:rsid w:val="002C596F"/>
    <w:rsid w:val="002C6EAF"/>
    <w:rsid w:val="002D0D77"/>
    <w:rsid w:val="002D14EE"/>
    <w:rsid w:val="002D1FDF"/>
    <w:rsid w:val="002D5A98"/>
    <w:rsid w:val="002D6EF4"/>
    <w:rsid w:val="002D7135"/>
    <w:rsid w:val="002D78CB"/>
    <w:rsid w:val="002E264D"/>
    <w:rsid w:val="002E359E"/>
    <w:rsid w:val="002E4D02"/>
    <w:rsid w:val="002E696D"/>
    <w:rsid w:val="002E7EDE"/>
    <w:rsid w:val="002F4ADD"/>
    <w:rsid w:val="002F5DFA"/>
    <w:rsid w:val="0030357A"/>
    <w:rsid w:val="00303C33"/>
    <w:rsid w:val="00303CFD"/>
    <w:rsid w:val="00306095"/>
    <w:rsid w:val="00314441"/>
    <w:rsid w:val="00315D3F"/>
    <w:rsid w:val="00316CB4"/>
    <w:rsid w:val="003327AC"/>
    <w:rsid w:val="00332881"/>
    <w:rsid w:val="00334FD6"/>
    <w:rsid w:val="00335CF1"/>
    <w:rsid w:val="00337BE8"/>
    <w:rsid w:val="003425F4"/>
    <w:rsid w:val="00342EEB"/>
    <w:rsid w:val="00344D97"/>
    <w:rsid w:val="003451F2"/>
    <w:rsid w:val="003458CA"/>
    <w:rsid w:val="00346350"/>
    <w:rsid w:val="003468A7"/>
    <w:rsid w:val="0035119C"/>
    <w:rsid w:val="00352508"/>
    <w:rsid w:val="00352D3B"/>
    <w:rsid w:val="00354C46"/>
    <w:rsid w:val="003562CE"/>
    <w:rsid w:val="0036074C"/>
    <w:rsid w:val="00361ACF"/>
    <w:rsid w:val="00362363"/>
    <w:rsid w:val="00365D02"/>
    <w:rsid w:val="003670CC"/>
    <w:rsid w:val="00367896"/>
    <w:rsid w:val="003730B5"/>
    <w:rsid w:val="003750D9"/>
    <w:rsid w:val="003766B0"/>
    <w:rsid w:val="003807B8"/>
    <w:rsid w:val="00382675"/>
    <w:rsid w:val="00383C01"/>
    <w:rsid w:val="0038596B"/>
    <w:rsid w:val="00387C94"/>
    <w:rsid w:val="00390CA7"/>
    <w:rsid w:val="00393E50"/>
    <w:rsid w:val="0039728E"/>
    <w:rsid w:val="00397BBC"/>
    <w:rsid w:val="003A21E7"/>
    <w:rsid w:val="003B0DE4"/>
    <w:rsid w:val="003B61C3"/>
    <w:rsid w:val="003C3882"/>
    <w:rsid w:val="003C5B63"/>
    <w:rsid w:val="003D0AD3"/>
    <w:rsid w:val="003D3261"/>
    <w:rsid w:val="003E3AA5"/>
    <w:rsid w:val="003F14EE"/>
    <w:rsid w:val="003F38A9"/>
    <w:rsid w:val="003F514E"/>
    <w:rsid w:val="00401772"/>
    <w:rsid w:val="00401DC2"/>
    <w:rsid w:val="004046AB"/>
    <w:rsid w:val="00407C40"/>
    <w:rsid w:val="0041264E"/>
    <w:rsid w:val="004130C3"/>
    <w:rsid w:val="004157F3"/>
    <w:rsid w:val="00415B3E"/>
    <w:rsid w:val="00422F87"/>
    <w:rsid w:val="00432AB7"/>
    <w:rsid w:val="00436B6B"/>
    <w:rsid w:val="00437B38"/>
    <w:rsid w:val="00443258"/>
    <w:rsid w:val="00445EE0"/>
    <w:rsid w:val="00451E31"/>
    <w:rsid w:val="00453B4F"/>
    <w:rsid w:val="004547DC"/>
    <w:rsid w:val="004548DB"/>
    <w:rsid w:val="00455818"/>
    <w:rsid w:val="00457A0C"/>
    <w:rsid w:val="00464491"/>
    <w:rsid w:val="00464FE4"/>
    <w:rsid w:val="00471E93"/>
    <w:rsid w:val="00480701"/>
    <w:rsid w:val="00480C75"/>
    <w:rsid w:val="004818E1"/>
    <w:rsid w:val="004826F9"/>
    <w:rsid w:val="00483B2E"/>
    <w:rsid w:val="00493E6E"/>
    <w:rsid w:val="00496BCF"/>
    <w:rsid w:val="00496E0E"/>
    <w:rsid w:val="004A6AC2"/>
    <w:rsid w:val="004A7794"/>
    <w:rsid w:val="004B16FD"/>
    <w:rsid w:val="004B4956"/>
    <w:rsid w:val="004B72CA"/>
    <w:rsid w:val="004B7A10"/>
    <w:rsid w:val="004C000A"/>
    <w:rsid w:val="004C07A2"/>
    <w:rsid w:val="004C227F"/>
    <w:rsid w:val="004C23CB"/>
    <w:rsid w:val="004C4B35"/>
    <w:rsid w:val="004C62A7"/>
    <w:rsid w:val="004D3BFC"/>
    <w:rsid w:val="004D5196"/>
    <w:rsid w:val="004D7737"/>
    <w:rsid w:val="004D7F62"/>
    <w:rsid w:val="004E1AE6"/>
    <w:rsid w:val="004E1F78"/>
    <w:rsid w:val="004E42A1"/>
    <w:rsid w:val="004E4E24"/>
    <w:rsid w:val="004F3D0D"/>
    <w:rsid w:val="004F3D57"/>
    <w:rsid w:val="004F42E8"/>
    <w:rsid w:val="004F7B38"/>
    <w:rsid w:val="00500EC5"/>
    <w:rsid w:val="00501289"/>
    <w:rsid w:val="00504870"/>
    <w:rsid w:val="0050674E"/>
    <w:rsid w:val="005127D1"/>
    <w:rsid w:val="00515786"/>
    <w:rsid w:val="00516517"/>
    <w:rsid w:val="00516A09"/>
    <w:rsid w:val="005171B2"/>
    <w:rsid w:val="00521771"/>
    <w:rsid w:val="00524F26"/>
    <w:rsid w:val="005330AD"/>
    <w:rsid w:val="00537DD7"/>
    <w:rsid w:val="0054080C"/>
    <w:rsid w:val="00541187"/>
    <w:rsid w:val="00541A4C"/>
    <w:rsid w:val="00541DAE"/>
    <w:rsid w:val="005421B5"/>
    <w:rsid w:val="005511CA"/>
    <w:rsid w:val="00557511"/>
    <w:rsid w:val="005577F4"/>
    <w:rsid w:val="00560FBE"/>
    <w:rsid w:val="00561AF1"/>
    <w:rsid w:val="0056509A"/>
    <w:rsid w:val="0056654F"/>
    <w:rsid w:val="00567D9A"/>
    <w:rsid w:val="00570230"/>
    <w:rsid w:val="005740F0"/>
    <w:rsid w:val="00575732"/>
    <w:rsid w:val="00582AC3"/>
    <w:rsid w:val="00582F05"/>
    <w:rsid w:val="005836BB"/>
    <w:rsid w:val="0058372C"/>
    <w:rsid w:val="00583929"/>
    <w:rsid w:val="00585308"/>
    <w:rsid w:val="00591290"/>
    <w:rsid w:val="0059560A"/>
    <w:rsid w:val="00597027"/>
    <w:rsid w:val="005A4ADD"/>
    <w:rsid w:val="005A5800"/>
    <w:rsid w:val="005A7E2C"/>
    <w:rsid w:val="005B1374"/>
    <w:rsid w:val="005B1BD7"/>
    <w:rsid w:val="005B1C26"/>
    <w:rsid w:val="005B2A3B"/>
    <w:rsid w:val="005B3DA4"/>
    <w:rsid w:val="005B7033"/>
    <w:rsid w:val="005C24B9"/>
    <w:rsid w:val="005C59B3"/>
    <w:rsid w:val="005C722C"/>
    <w:rsid w:val="005D0CB6"/>
    <w:rsid w:val="005D1CE5"/>
    <w:rsid w:val="005D2338"/>
    <w:rsid w:val="005D2F22"/>
    <w:rsid w:val="005D3CE0"/>
    <w:rsid w:val="005D589E"/>
    <w:rsid w:val="005E12A9"/>
    <w:rsid w:val="005E2FB5"/>
    <w:rsid w:val="005E65EB"/>
    <w:rsid w:val="005F1217"/>
    <w:rsid w:val="005F29E0"/>
    <w:rsid w:val="00600364"/>
    <w:rsid w:val="00600B07"/>
    <w:rsid w:val="00606CD2"/>
    <w:rsid w:val="006070F2"/>
    <w:rsid w:val="006105C9"/>
    <w:rsid w:val="00615DA5"/>
    <w:rsid w:val="00625157"/>
    <w:rsid w:val="00626CF3"/>
    <w:rsid w:val="006304F7"/>
    <w:rsid w:val="0063053F"/>
    <w:rsid w:val="00634630"/>
    <w:rsid w:val="006349CE"/>
    <w:rsid w:val="00635522"/>
    <w:rsid w:val="00636BCB"/>
    <w:rsid w:val="00637A5D"/>
    <w:rsid w:val="00643743"/>
    <w:rsid w:val="00643B0B"/>
    <w:rsid w:val="00646540"/>
    <w:rsid w:val="00646A48"/>
    <w:rsid w:val="00650BE5"/>
    <w:rsid w:val="00651A16"/>
    <w:rsid w:val="00656045"/>
    <w:rsid w:val="00657E05"/>
    <w:rsid w:val="00660F44"/>
    <w:rsid w:val="0066784B"/>
    <w:rsid w:val="00667B51"/>
    <w:rsid w:val="00676E9B"/>
    <w:rsid w:val="00677F7E"/>
    <w:rsid w:val="00681C62"/>
    <w:rsid w:val="00687A10"/>
    <w:rsid w:val="00692BA4"/>
    <w:rsid w:val="00695074"/>
    <w:rsid w:val="006957F3"/>
    <w:rsid w:val="00697FAB"/>
    <w:rsid w:val="006A0876"/>
    <w:rsid w:val="006A16D0"/>
    <w:rsid w:val="006A2231"/>
    <w:rsid w:val="006B1B3B"/>
    <w:rsid w:val="006B4BCF"/>
    <w:rsid w:val="006B716F"/>
    <w:rsid w:val="006C0977"/>
    <w:rsid w:val="006C114E"/>
    <w:rsid w:val="006C26F9"/>
    <w:rsid w:val="006C6E6F"/>
    <w:rsid w:val="006C6F55"/>
    <w:rsid w:val="006D1FB7"/>
    <w:rsid w:val="006D2EA3"/>
    <w:rsid w:val="006D63F4"/>
    <w:rsid w:val="006E0834"/>
    <w:rsid w:val="006E0ACB"/>
    <w:rsid w:val="006E4621"/>
    <w:rsid w:val="006E78D0"/>
    <w:rsid w:val="006E79C1"/>
    <w:rsid w:val="006F406B"/>
    <w:rsid w:val="006F5506"/>
    <w:rsid w:val="006F7D43"/>
    <w:rsid w:val="006F7D9A"/>
    <w:rsid w:val="007148D0"/>
    <w:rsid w:val="007164A6"/>
    <w:rsid w:val="0071666B"/>
    <w:rsid w:val="0071751E"/>
    <w:rsid w:val="007220F5"/>
    <w:rsid w:val="00730054"/>
    <w:rsid w:val="0073578C"/>
    <w:rsid w:val="0074285B"/>
    <w:rsid w:val="00743F90"/>
    <w:rsid w:val="00753BA4"/>
    <w:rsid w:val="00756D6D"/>
    <w:rsid w:val="00762571"/>
    <w:rsid w:val="007727B8"/>
    <w:rsid w:val="0077287C"/>
    <w:rsid w:val="00772C7C"/>
    <w:rsid w:val="00780DE8"/>
    <w:rsid w:val="007850E0"/>
    <w:rsid w:val="00795C68"/>
    <w:rsid w:val="00797B04"/>
    <w:rsid w:val="007A0384"/>
    <w:rsid w:val="007A10A3"/>
    <w:rsid w:val="007A15E2"/>
    <w:rsid w:val="007A16D3"/>
    <w:rsid w:val="007A55EE"/>
    <w:rsid w:val="007B0845"/>
    <w:rsid w:val="007B1BC1"/>
    <w:rsid w:val="007B377C"/>
    <w:rsid w:val="007B473B"/>
    <w:rsid w:val="007B5C7F"/>
    <w:rsid w:val="007B7BFE"/>
    <w:rsid w:val="007C3C7E"/>
    <w:rsid w:val="007C6F6B"/>
    <w:rsid w:val="007D0AB4"/>
    <w:rsid w:val="007D276A"/>
    <w:rsid w:val="007D2950"/>
    <w:rsid w:val="007D30F6"/>
    <w:rsid w:val="007D5841"/>
    <w:rsid w:val="007E105C"/>
    <w:rsid w:val="007E7711"/>
    <w:rsid w:val="007E7C20"/>
    <w:rsid w:val="007F23EA"/>
    <w:rsid w:val="007F5568"/>
    <w:rsid w:val="007F74C2"/>
    <w:rsid w:val="00801965"/>
    <w:rsid w:val="00803C24"/>
    <w:rsid w:val="008065D2"/>
    <w:rsid w:val="00806BE5"/>
    <w:rsid w:val="008125DC"/>
    <w:rsid w:val="00813E3A"/>
    <w:rsid w:val="00815672"/>
    <w:rsid w:val="00815AC8"/>
    <w:rsid w:val="008176C6"/>
    <w:rsid w:val="008271F5"/>
    <w:rsid w:val="008302E4"/>
    <w:rsid w:val="00830A9C"/>
    <w:rsid w:val="00837E6A"/>
    <w:rsid w:val="00842B00"/>
    <w:rsid w:val="00843680"/>
    <w:rsid w:val="00844D5E"/>
    <w:rsid w:val="0084575D"/>
    <w:rsid w:val="00850B58"/>
    <w:rsid w:val="008526C3"/>
    <w:rsid w:val="008529D3"/>
    <w:rsid w:val="00852C26"/>
    <w:rsid w:val="00854B1E"/>
    <w:rsid w:val="008563FF"/>
    <w:rsid w:val="008569C4"/>
    <w:rsid w:val="00857F87"/>
    <w:rsid w:val="0086327E"/>
    <w:rsid w:val="00866077"/>
    <w:rsid w:val="00866338"/>
    <w:rsid w:val="008670AF"/>
    <w:rsid w:val="00880937"/>
    <w:rsid w:val="00884582"/>
    <w:rsid w:val="00887AA9"/>
    <w:rsid w:val="00890379"/>
    <w:rsid w:val="00891F79"/>
    <w:rsid w:val="00893588"/>
    <w:rsid w:val="00897574"/>
    <w:rsid w:val="008A2626"/>
    <w:rsid w:val="008B0B5B"/>
    <w:rsid w:val="008B0F5D"/>
    <w:rsid w:val="008B4EEC"/>
    <w:rsid w:val="008B5ECB"/>
    <w:rsid w:val="008C6476"/>
    <w:rsid w:val="008D0AC9"/>
    <w:rsid w:val="008D12F2"/>
    <w:rsid w:val="008D6B55"/>
    <w:rsid w:val="008D7E84"/>
    <w:rsid w:val="008E2846"/>
    <w:rsid w:val="008E5239"/>
    <w:rsid w:val="008E573A"/>
    <w:rsid w:val="008E72A2"/>
    <w:rsid w:val="008E7A3B"/>
    <w:rsid w:val="008F4384"/>
    <w:rsid w:val="008F4ED8"/>
    <w:rsid w:val="008F6FB2"/>
    <w:rsid w:val="009028C9"/>
    <w:rsid w:val="009049DE"/>
    <w:rsid w:val="00905600"/>
    <w:rsid w:val="00906367"/>
    <w:rsid w:val="009073B0"/>
    <w:rsid w:val="00910058"/>
    <w:rsid w:val="00916632"/>
    <w:rsid w:val="009218FE"/>
    <w:rsid w:val="009231F3"/>
    <w:rsid w:val="00923485"/>
    <w:rsid w:val="009262D5"/>
    <w:rsid w:val="009317EF"/>
    <w:rsid w:val="00936343"/>
    <w:rsid w:val="009418D8"/>
    <w:rsid w:val="009427D7"/>
    <w:rsid w:val="00951D2B"/>
    <w:rsid w:val="00954A2C"/>
    <w:rsid w:val="00954D65"/>
    <w:rsid w:val="009558E9"/>
    <w:rsid w:val="0096118A"/>
    <w:rsid w:val="00961297"/>
    <w:rsid w:val="00965D6A"/>
    <w:rsid w:val="00966A5D"/>
    <w:rsid w:val="00967A51"/>
    <w:rsid w:val="00967C3D"/>
    <w:rsid w:val="00970CA4"/>
    <w:rsid w:val="0099055A"/>
    <w:rsid w:val="0099644F"/>
    <w:rsid w:val="00996F3B"/>
    <w:rsid w:val="009A0DA2"/>
    <w:rsid w:val="009A2DE1"/>
    <w:rsid w:val="009A5118"/>
    <w:rsid w:val="009B0534"/>
    <w:rsid w:val="009B3B3B"/>
    <w:rsid w:val="009B609D"/>
    <w:rsid w:val="009B6E2A"/>
    <w:rsid w:val="009C3CF8"/>
    <w:rsid w:val="009C6F64"/>
    <w:rsid w:val="009C71BE"/>
    <w:rsid w:val="009C7F88"/>
    <w:rsid w:val="009D16F3"/>
    <w:rsid w:val="009D385D"/>
    <w:rsid w:val="009D6C60"/>
    <w:rsid w:val="009D722B"/>
    <w:rsid w:val="009E0C97"/>
    <w:rsid w:val="009E1E29"/>
    <w:rsid w:val="009E6988"/>
    <w:rsid w:val="009F3B6D"/>
    <w:rsid w:val="009F510A"/>
    <w:rsid w:val="009F5EAE"/>
    <w:rsid w:val="009F6850"/>
    <w:rsid w:val="009F7E4E"/>
    <w:rsid w:val="00A00450"/>
    <w:rsid w:val="00A00CBE"/>
    <w:rsid w:val="00A01C39"/>
    <w:rsid w:val="00A02A8D"/>
    <w:rsid w:val="00A058F3"/>
    <w:rsid w:val="00A062B9"/>
    <w:rsid w:val="00A11A89"/>
    <w:rsid w:val="00A14BDD"/>
    <w:rsid w:val="00A24203"/>
    <w:rsid w:val="00A270F7"/>
    <w:rsid w:val="00A2730C"/>
    <w:rsid w:val="00A349CB"/>
    <w:rsid w:val="00A34B6A"/>
    <w:rsid w:val="00A44A43"/>
    <w:rsid w:val="00A51635"/>
    <w:rsid w:val="00A54F9D"/>
    <w:rsid w:val="00A67DEC"/>
    <w:rsid w:val="00A71C25"/>
    <w:rsid w:val="00A73CD9"/>
    <w:rsid w:val="00A75165"/>
    <w:rsid w:val="00A7718B"/>
    <w:rsid w:val="00A8209E"/>
    <w:rsid w:val="00A825B0"/>
    <w:rsid w:val="00A90632"/>
    <w:rsid w:val="00A927F8"/>
    <w:rsid w:val="00A93773"/>
    <w:rsid w:val="00A950B8"/>
    <w:rsid w:val="00A9559E"/>
    <w:rsid w:val="00A95CB1"/>
    <w:rsid w:val="00AA1546"/>
    <w:rsid w:val="00AB0731"/>
    <w:rsid w:val="00AB31B9"/>
    <w:rsid w:val="00AB38CE"/>
    <w:rsid w:val="00AC0347"/>
    <w:rsid w:val="00AC35AE"/>
    <w:rsid w:val="00AC48F1"/>
    <w:rsid w:val="00AC4C93"/>
    <w:rsid w:val="00AD0546"/>
    <w:rsid w:val="00AD384E"/>
    <w:rsid w:val="00AD4A1F"/>
    <w:rsid w:val="00AE0A9F"/>
    <w:rsid w:val="00AE24A5"/>
    <w:rsid w:val="00AE318E"/>
    <w:rsid w:val="00AE4013"/>
    <w:rsid w:val="00AE47F1"/>
    <w:rsid w:val="00AE6F64"/>
    <w:rsid w:val="00AF1B0C"/>
    <w:rsid w:val="00AF68D2"/>
    <w:rsid w:val="00B12625"/>
    <w:rsid w:val="00B14601"/>
    <w:rsid w:val="00B23D3F"/>
    <w:rsid w:val="00B23E9B"/>
    <w:rsid w:val="00B30E15"/>
    <w:rsid w:val="00B311D6"/>
    <w:rsid w:val="00B31275"/>
    <w:rsid w:val="00B36E90"/>
    <w:rsid w:val="00B36FD4"/>
    <w:rsid w:val="00B508AB"/>
    <w:rsid w:val="00B61116"/>
    <w:rsid w:val="00B71711"/>
    <w:rsid w:val="00B7568B"/>
    <w:rsid w:val="00B80FD1"/>
    <w:rsid w:val="00B900F3"/>
    <w:rsid w:val="00B9200A"/>
    <w:rsid w:val="00B933F6"/>
    <w:rsid w:val="00BA2042"/>
    <w:rsid w:val="00BA2189"/>
    <w:rsid w:val="00BA2B89"/>
    <w:rsid w:val="00BB33CE"/>
    <w:rsid w:val="00BB35FC"/>
    <w:rsid w:val="00BB366E"/>
    <w:rsid w:val="00BB5248"/>
    <w:rsid w:val="00BB67A5"/>
    <w:rsid w:val="00BC6B1B"/>
    <w:rsid w:val="00BC7432"/>
    <w:rsid w:val="00BD0770"/>
    <w:rsid w:val="00BD0FE8"/>
    <w:rsid w:val="00BD130B"/>
    <w:rsid w:val="00BD1F9F"/>
    <w:rsid w:val="00BD2254"/>
    <w:rsid w:val="00BD2826"/>
    <w:rsid w:val="00BD3689"/>
    <w:rsid w:val="00BD4295"/>
    <w:rsid w:val="00BD46F2"/>
    <w:rsid w:val="00BD4F2D"/>
    <w:rsid w:val="00BD6DC8"/>
    <w:rsid w:val="00BE27EE"/>
    <w:rsid w:val="00BF12EF"/>
    <w:rsid w:val="00BF1FD2"/>
    <w:rsid w:val="00BF22D8"/>
    <w:rsid w:val="00BF4C6F"/>
    <w:rsid w:val="00C22130"/>
    <w:rsid w:val="00C22BA2"/>
    <w:rsid w:val="00C26F47"/>
    <w:rsid w:val="00C306BD"/>
    <w:rsid w:val="00C340FB"/>
    <w:rsid w:val="00C43541"/>
    <w:rsid w:val="00C45320"/>
    <w:rsid w:val="00C45DDD"/>
    <w:rsid w:val="00C46CA6"/>
    <w:rsid w:val="00C51609"/>
    <w:rsid w:val="00C519F5"/>
    <w:rsid w:val="00C51A20"/>
    <w:rsid w:val="00C561C5"/>
    <w:rsid w:val="00C563C5"/>
    <w:rsid w:val="00C56BF4"/>
    <w:rsid w:val="00C6557D"/>
    <w:rsid w:val="00C7071D"/>
    <w:rsid w:val="00C72F56"/>
    <w:rsid w:val="00C77D65"/>
    <w:rsid w:val="00C83490"/>
    <w:rsid w:val="00C870F4"/>
    <w:rsid w:val="00C92F7F"/>
    <w:rsid w:val="00C9496C"/>
    <w:rsid w:val="00CA63E3"/>
    <w:rsid w:val="00CA6692"/>
    <w:rsid w:val="00CB58C7"/>
    <w:rsid w:val="00CC02CA"/>
    <w:rsid w:val="00CC4F63"/>
    <w:rsid w:val="00CC6BE0"/>
    <w:rsid w:val="00CD1B92"/>
    <w:rsid w:val="00CD1E1E"/>
    <w:rsid w:val="00CD3F2E"/>
    <w:rsid w:val="00CE1A02"/>
    <w:rsid w:val="00CE292A"/>
    <w:rsid w:val="00CE2E37"/>
    <w:rsid w:val="00CE61B6"/>
    <w:rsid w:val="00CE7A52"/>
    <w:rsid w:val="00CF0443"/>
    <w:rsid w:val="00CF1D5D"/>
    <w:rsid w:val="00D00753"/>
    <w:rsid w:val="00D02740"/>
    <w:rsid w:val="00D04B36"/>
    <w:rsid w:val="00D05CCB"/>
    <w:rsid w:val="00D079CD"/>
    <w:rsid w:val="00D10756"/>
    <w:rsid w:val="00D13D90"/>
    <w:rsid w:val="00D202AA"/>
    <w:rsid w:val="00D205FA"/>
    <w:rsid w:val="00D20846"/>
    <w:rsid w:val="00D34F30"/>
    <w:rsid w:val="00D3643E"/>
    <w:rsid w:val="00D364E9"/>
    <w:rsid w:val="00D40094"/>
    <w:rsid w:val="00D433CB"/>
    <w:rsid w:val="00D45F15"/>
    <w:rsid w:val="00D5104B"/>
    <w:rsid w:val="00D51C6E"/>
    <w:rsid w:val="00D52E7D"/>
    <w:rsid w:val="00D55B60"/>
    <w:rsid w:val="00D6578F"/>
    <w:rsid w:val="00D66103"/>
    <w:rsid w:val="00D668D2"/>
    <w:rsid w:val="00D70ECC"/>
    <w:rsid w:val="00D72E08"/>
    <w:rsid w:val="00D72FE0"/>
    <w:rsid w:val="00D7533B"/>
    <w:rsid w:val="00D753C6"/>
    <w:rsid w:val="00D92819"/>
    <w:rsid w:val="00D928ED"/>
    <w:rsid w:val="00D95609"/>
    <w:rsid w:val="00D9615E"/>
    <w:rsid w:val="00D9647B"/>
    <w:rsid w:val="00D96893"/>
    <w:rsid w:val="00D968F1"/>
    <w:rsid w:val="00DA7D6B"/>
    <w:rsid w:val="00DB11E4"/>
    <w:rsid w:val="00DB2D40"/>
    <w:rsid w:val="00DB3730"/>
    <w:rsid w:val="00DC0FDE"/>
    <w:rsid w:val="00DC2853"/>
    <w:rsid w:val="00DD03D9"/>
    <w:rsid w:val="00DD0CDB"/>
    <w:rsid w:val="00DD0F09"/>
    <w:rsid w:val="00DD1736"/>
    <w:rsid w:val="00DD33DF"/>
    <w:rsid w:val="00DE040F"/>
    <w:rsid w:val="00DE2474"/>
    <w:rsid w:val="00DE3E72"/>
    <w:rsid w:val="00DE5401"/>
    <w:rsid w:val="00DF02FC"/>
    <w:rsid w:val="00DF4D9B"/>
    <w:rsid w:val="00DF52EC"/>
    <w:rsid w:val="00DF631B"/>
    <w:rsid w:val="00E02521"/>
    <w:rsid w:val="00E07F45"/>
    <w:rsid w:val="00E1011D"/>
    <w:rsid w:val="00E105B9"/>
    <w:rsid w:val="00E13E2B"/>
    <w:rsid w:val="00E26BAC"/>
    <w:rsid w:val="00E30F00"/>
    <w:rsid w:val="00E371E0"/>
    <w:rsid w:val="00E4032E"/>
    <w:rsid w:val="00E41326"/>
    <w:rsid w:val="00E41B0A"/>
    <w:rsid w:val="00E442A7"/>
    <w:rsid w:val="00E44838"/>
    <w:rsid w:val="00E54B2F"/>
    <w:rsid w:val="00E55282"/>
    <w:rsid w:val="00E65BE7"/>
    <w:rsid w:val="00E65E2C"/>
    <w:rsid w:val="00E669AC"/>
    <w:rsid w:val="00E67332"/>
    <w:rsid w:val="00E76DFB"/>
    <w:rsid w:val="00E775FA"/>
    <w:rsid w:val="00E80752"/>
    <w:rsid w:val="00E81986"/>
    <w:rsid w:val="00E83851"/>
    <w:rsid w:val="00E85D51"/>
    <w:rsid w:val="00E872D2"/>
    <w:rsid w:val="00E87413"/>
    <w:rsid w:val="00E879D9"/>
    <w:rsid w:val="00E9170F"/>
    <w:rsid w:val="00EA09AA"/>
    <w:rsid w:val="00EA10C5"/>
    <w:rsid w:val="00EA3AA6"/>
    <w:rsid w:val="00EA474E"/>
    <w:rsid w:val="00EA48A1"/>
    <w:rsid w:val="00EA5726"/>
    <w:rsid w:val="00EB2095"/>
    <w:rsid w:val="00EB7691"/>
    <w:rsid w:val="00EC18A5"/>
    <w:rsid w:val="00EC30E4"/>
    <w:rsid w:val="00ED005D"/>
    <w:rsid w:val="00ED13F9"/>
    <w:rsid w:val="00ED1D65"/>
    <w:rsid w:val="00ED5B15"/>
    <w:rsid w:val="00EE2E51"/>
    <w:rsid w:val="00EF2A1C"/>
    <w:rsid w:val="00F0135E"/>
    <w:rsid w:val="00F02061"/>
    <w:rsid w:val="00F05B39"/>
    <w:rsid w:val="00F11392"/>
    <w:rsid w:val="00F11E65"/>
    <w:rsid w:val="00F13C69"/>
    <w:rsid w:val="00F16CC8"/>
    <w:rsid w:val="00F21BC0"/>
    <w:rsid w:val="00F222D8"/>
    <w:rsid w:val="00F254D9"/>
    <w:rsid w:val="00F2646B"/>
    <w:rsid w:val="00F26805"/>
    <w:rsid w:val="00F30F4D"/>
    <w:rsid w:val="00F31208"/>
    <w:rsid w:val="00F31AD9"/>
    <w:rsid w:val="00F32B22"/>
    <w:rsid w:val="00F3398F"/>
    <w:rsid w:val="00F35393"/>
    <w:rsid w:val="00F36A2C"/>
    <w:rsid w:val="00F43D0B"/>
    <w:rsid w:val="00F5116B"/>
    <w:rsid w:val="00F51318"/>
    <w:rsid w:val="00F56726"/>
    <w:rsid w:val="00F56B1C"/>
    <w:rsid w:val="00F61E4D"/>
    <w:rsid w:val="00F61EA5"/>
    <w:rsid w:val="00F639E2"/>
    <w:rsid w:val="00F650F7"/>
    <w:rsid w:val="00F65730"/>
    <w:rsid w:val="00F67BC6"/>
    <w:rsid w:val="00F7418D"/>
    <w:rsid w:val="00F800EF"/>
    <w:rsid w:val="00F805EA"/>
    <w:rsid w:val="00F80C92"/>
    <w:rsid w:val="00F82F7C"/>
    <w:rsid w:val="00F8564C"/>
    <w:rsid w:val="00F90B86"/>
    <w:rsid w:val="00F912E9"/>
    <w:rsid w:val="00F94AA5"/>
    <w:rsid w:val="00F95388"/>
    <w:rsid w:val="00FA37F1"/>
    <w:rsid w:val="00FA404E"/>
    <w:rsid w:val="00FA5C27"/>
    <w:rsid w:val="00FA743A"/>
    <w:rsid w:val="00FA7996"/>
    <w:rsid w:val="00FB0F38"/>
    <w:rsid w:val="00FB17B8"/>
    <w:rsid w:val="00FB18A2"/>
    <w:rsid w:val="00FB224E"/>
    <w:rsid w:val="00FC0CC4"/>
    <w:rsid w:val="00FC1182"/>
    <w:rsid w:val="00FC12C9"/>
    <w:rsid w:val="00FD3D20"/>
    <w:rsid w:val="00FD574B"/>
    <w:rsid w:val="00FD6E3E"/>
    <w:rsid w:val="00FD72DF"/>
    <w:rsid w:val="00FD7E37"/>
    <w:rsid w:val="00FE6E7F"/>
    <w:rsid w:val="00FE7621"/>
    <w:rsid w:val="00FF3910"/>
    <w:rsid w:val="00FF4523"/>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0"/>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16"/>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9"/>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BB33CE"/>
    <w:pPr>
      <w:spacing w:after="100"/>
    </w:p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 w:type="paragraph" w:customStyle="1" w:styleId="Name">
    <w:name w:val="Name"/>
    <w:basedOn w:val="Normal"/>
    <w:qFormat/>
    <w:rsid w:val="000843D0"/>
    <w:pPr>
      <w:spacing w:after="120" w:line="283" w:lineRule="auto"/>
      <w:jc w:val="center"/>
    </w:pPr>
    <w:rPr>
      <w:rFonts w:ascii="Arial Narrow" w:hAnsi="Arial Narrow"/>
      <w:color w:val="002856"/>
      <w:sz w:val="36"/>
      <w:szCs w:val="36"/>
    </w:rPr>
  </w:style>
  <w:style w:type="character" w:customStyle="1" w:styleId="UnresolvedMention">
    <w:name w:val="Unresolved Mention"/>
    <w:basedOn w:val="DefaultParagraphFont"/>
    <w:uiPriority w:val="99"/>
    <w:semiHidden/>
    <w:unhideWhenUsed/>
    <w:rsid w:val="00F67B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741609607">
      <w:bodyDiv w:val="1"/>
      <w:marLeft w:val="0"/>
      <w:marRight w:val="0"/>
      <w:marTop w:val="0"/>
      <w:marBottom w:val="0"/>
      <w:divBdr>
        <w:top w:val="none" w:sz="0" w:space="0" w:color="auto"/>
        <w:left w:val="none" w:sz="0" w:space="0" w:color="auto"/>
        <w:bottom w:val="none" w:sz="0" w:space="0" w:color="auto"/>
        <w:right w:val="none" w:sz="0" w:space="0" w:color="auto"/>
      </w:divBdr>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6.png"/><Relationship Id="rId11" Type="http://schemas.openxmlformats.org/officeDocument/2006/relationships/image" Target="media/image3.tif"/><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eader" Target="header4.xml"/><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C62FA-E01E-4194-A5E6-758F9A83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6125</Words>
  <Characters>34914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Ryan Osterberg</cp:lastModifiedBy>
  <cp:revision>2</cp:revision>
  <cp:lastPrinted>2018-02-02T00:56:00Z</cp:lastPrinted>
  <dcterms:created xsi:type="dcterms:W3CDTF">2018-07-04T17:21:00Z</dcterms:created>
  <dcterms:modified xsi:type="dcterms:W3CDTF">2018-07-04T17:21:00Z</dcterms:modified>
</cp:coreProperties>
</file>